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441" w:rsidRPr="0016788B" w:rsidRDefault="004F2441" w:rsidP="0016788B">
      <w:pPr>
        <w:spacing w:after="0"/>
        <w:jc w:val="center"/>
        <w:rPr>
          <w:rFonts w:ascii="Times New Roman" w:hAnsi="Times New Roman" w:cs="Times New Roman"/>
          <w:b/>
          <w:sz w:val="24"/>
          <w:szCs w:val="24"/>
        </w:rPr>
      </w:pPr>
      <w:bookmarkStart w:id="0" w:name="_GoBack"/>
      <w:bookmarkEnd w:id="0"/>
      <w:r w:rsidRPr="0016788B">
        <w:rPr>
          <w:rFonts w:ascii="Times New Roman" w:hAnsi="Times New Roman" w:cs="Times New Roman"/>
          <w:b/>
          <w:sz w:val="24"/>
          <w:szCs w:val="24"/>
        </w:rPr>
        <w:t>MİLLÎ EĞİTİM BAKANLIĞI OKUL ÖNCESİ EĞİTİM VE İLKÖĞRETİM KURUMLARI ÇOCUK KULÜPLERİ YÖNERGESİNDE</w:t>
      </w:r>
    </w:p>
    <w:p w:rsidR="004F2441" w:rsidRDefault="004F2441" w:rsidP="000B791A">
      <w:pPr>
        <w:autoSpaceDE w:val="0"/>
        <w:autoSpaceDN w:val="0"/>
        <w:adjustRightInd w:val="0"/>
        <w:spacing w:after="0"/>
        <w:ind w:firstLine="567"/>
        <w:jc w:val="center"/>
        <w:rPr>
          <w:rFonts w:ascii="Times New Roman" w:hAnsi="Times New Roman" w:cs="Times New Roman"/>
          <w:b/>
          <w:sz w:val="24"/>
          <w:szCs w:val="24"/>
        </w:rPr>
      </w:pPr>
      <w:r w:rsidRPr="0016788B">
        <w:rPr>
          <w:rFonts w:ascii="Times New Roman" w:hAnsi="Times New Roman" w:cs="Times New Roman"/>
          <w:b/>
          <w:sz w:val="24"/>
          <w:szCs w:val="24"/>
        </w:rPr>
        <w:t>DEĞİŞİKLİK YAPILMASINA DAİR YÖNERGE</w:t>
      </w:r>
    </w:p>
    <w:p w:rsidR="000B791A" w:rsidRPr="0016788B" w:rsidRDefault="000B791A" w:rsidP="000B791A">
      <w:pPr>
        <w:autoSpaceDE w:val="0"/>
        <w:autoSpaceDN w:val="0"/>
        <w:adjustRightInd w:val="0"/>
        <w:spacing w:after="0"/>
        <w:ind w:firstLine="567"/>
        <w:jc w:val="center"/>
        <w:rPr>
          <w:rFonts w:ascii="Times New Roman" w:hAnsi="Times New Roman" w:cs="Times New Roman"/>
          <w:b/>
          <w:bCs/>
          <w:sz w:val="24"/>
          <w:szCs w:val="24"/>
        </w:rPr>
      </w:pPr>
    </w:p>
    <w:p w:rsidR="001B3FAF" w:rsidRPr="0016788B" w:rsidRDefault="001B3FAF" w:rsidP="000B791A">
      <w:pPr>
        <w:autoSpaceDE w:val="0"/>
        <w:autoSpaceDN w:val="0"/>
        <w:adjustRightInd w:val="0"/>
        <w:spacing w:after="0"/>
        <w:ind w:firstLine="567"/>
        <w:jc w:val="both"/>
        <w:rPr>
          <w:rFonts w:ascii="Times New Roman" w:hAnsi="Times New Roman" w:cs="Times New Roman"/>
          <w:sz w:val="24"/>
          <w:szCs w:val="24"/>
        </w:rPr>
      </w:pPr>
      <w:r w:rsidRPr="0016788B">
        <w:rPr>
          <w:rFonts w:ascii="Times New Roman" w:hAnsi="Times New Roman" w:cs="Times New Roman"/>
          <w:b/>
          <w:bCs/>
          <w:sz w:val="24"/>
          <w:szCs w:val="24"/>
        </w:rPr>
        <w:t>MADDE 1 –</w:t>
      </w:r>
      <w:r w:rsidRPr="0016788B">
        <w:rPr>
          <w:rFonts w:ascii="Times New Roman" w:hAnsi="Times New Roman" w:cs="Times New Roman"/>
          <w:sz w:val="24"/>
          <w:szCs w:val="24"/>
        </w:rPr>
        <w:t>26/08/2014 tarihli ve 45512797/20/3557646 sayılı Makam Onayı ile yürürlüğe giren Millî Eğitim Bakanlığı Okul Öncesi Eğitim ve İlköğretim Kurumları Çocuk Kulüpleri Yönergesinin 3 üncü maddesinin birinci fıkrası aşağıdaki şekilde değiştirilmiştir.</w:t>
      </w:r>
    </w:p>
    <w:p w:rsidR="00173FE9" w:rsidRPr="0016788B" w:rsidRDefault="001B3FAF" w:rsidP="000B791A">
      <w:pPr>
        <w:autoSpaceDE w:val="0"/>
        <w:autoSpaceDN w:val="0"/>
        <w:adjustRightInd w:val="0"/>
        <w:spacing w:after="0"/>
        <w:ind w:firstLine="567"/>
        <w:jc w:val="both"/>
        <w:rPr>
          <w:rFonts w:ascii="Times New Roman" w:hAnsi="Times New Roman" w:cs="Times New Roman"/>
          <w:sz w:val="24"/>
          <w:szCs w:val="24"/>
        </w:rPr>
      </w:pPr>
      <w:r w:rsidRPr="0016788B">
        <w:rPr>
          <w:rFonts w:ascii="Times New Roman" w:hAnsi="Times New Roman" w:cs="Times New Roman"/>
          <w:sz w:val="24"/>
          <w:szCs w:val="24"/>
        </w:rPr>
        <w:t>“(1) Bu Yönerge; 14/6/1973 tarihli ve 1739 sayılı Millî Eğitim Temel Kanunu,  26/7/2014 tarihli ve 29072 Sayılı Resmî Gazete ’de yayımlanan Millî Eğitim Bakanlığı Okul Öncesi Eğitim ve İlköğretim Kurumları Yönetmeliği, 9/2/2012 tarihli ve 28199 sayılı Resmî Gazete ’de yayımlanan Millî Eğitim Bakanlığı Okul-Aile Birliği Yönetmeliği, 21/5/1977 tarihli ve 15943 sayılı Resmî Gazete ’de yayımlanan Millî Eğitim Bakanlığı Kurumlarında Sözleşmeli veya Ek Ders Görevi ile Görevlendirilecek Uzman ve Usta Öğreticiler Hakkında Yönetmeliğine dayanılarak hazırlanmıştır.”</w:t>
      </w:r>
    </w:p>
    <w:p w:rsidR="001B3FAF" w:rsidRPr="0016788B" w:rsidRDefault="001B3FAF" w:rsidP="00173FE9">
      <w:pPr>
        <w:spacing w:after="0"/>
        <w:ind w:firstLine="531"/>
        <w:jc w:val="both"/>
        <w:rPr>
          <w:rFonts w:ascii="Times New Roman" w:hAnsi="Times New Roman" w:cs="Times New Roman"/>
          <w:sz w:val="24"/>
          <w:szCs w:val="24"/>
        </w:rPr>
      </w:pPr>
      <w:r w:rsidRPr="0016788B">
        <w:rPr>
          <w:rFonts w:ascii="Times New Roman" w:hAnsi="Times New Roman" w:cs="Times New Roman"/>
          <w:b/>
          <w:bCs/>
          <w:sz w:val="24"/>
          <w:szCs w:val="24"/>
        </w:rPr>
        <w:t>MADDE 2 –</w:t>
      </w:r>
      <w:r w:rsidRPr="0016788B">
        <w:rPr>
          <w:rFonts w:ascii="Times New Roman" w:hAnsi="Times New Roman" w:cs="Times New Roman"/>
          <w:sz w:val="24"/>
          <w:szCs w:val="24"/>
        </w:rPr>
        <w:t>Aynı Yönergenin 4 üncü maddesinin birinci fıkrasının (d) ve (e) bentleri aşağıdaki şekilde değiştirilmiştir.</w:t>
      </w:r>
    </w:p>
    <w:p w:rsidR="001B3FAF" w:rsidRPr="0016788B" w:rsidRDefault="001B3FAF" w:rsidP="00173FE9">
      <w:pPr>
        <w:autoSpaceDE w:val="0"/>
        <w:autoSpaceDN w:val="0"/>
        <w:adjustRightInd w:val="0"/>
        <w:spacing w:after="0"/>
        <w:ind w:firstLine="567"/>
        <w:jc w:val="both"/>
        <w:rPr>
          <w:rFonts w:ascii="Times New Roman" w:hAnsi="Times New Roman" w:cs="Times New Roman"/>
          <w:sz w:val="24"/>
          <w:szCs w:val="24"/>
        </w:rPr>
      </w:pPr>
      <w:r w:rsidRPr="0016788B">
        <w:rPr>
          <w:rFonts w:ascii="Times New Roman" w:hAnsi="Times New Roman" w:cs="Times New Roman"/>
          <w:sz w:val="24"/>
          <w:szCs w:val="24"/>
        </w:rPr>
        <w:t>“d) Koordinatör öğretmen: Alan dışından görev yapacak olan usta öğreticilere etkinlikler sırasında rehberlik ve gözetim yapan alan mezunu öğretmeni veya uygulama sınıfı atölye şefini,</w:t>
      </w:r>
    </w:p>
    <w:p w:rsidR="00173FE9" w:rsidRPr="0016788B" w:rsidRDefault="001B3FAF" w:rsidP="000B791A">
      <w:pPr>
        <w:autoSpaceDE w:val="0"/>
        <w:autoSpaceDN w:val="0"/>
        <w:adjustRightInd w:val="0"/>
        <w:spacing w:after="0"/>
        <w:ind w:firstLine="567"/>
        <w:jc w:val="both"/>
        <w:rPr>
          <w:rFonts w:ascii="Times New Roman" w:hAnsi="Times New Roman" w:cs="Times New Roman"/>
          <w:sz w:val="24"/>
          <w:szCs w:val="24"/>
        </w:rPr>
      </w:pPr>
      <w:r w:rsidRPr="0016788B">
        <w:rPr>
          <w:rFonts w:ascii="Times New Roman" w:hAnsi="Times New Roman" w:cs="Times New Roman"/>
          <w:sz w:val="24"/>
          <w:szCs w:val="24"/>
        </w:rPr>
        <w:t>e) Kulüp etkinlik saati: Okul öncesi eğitim kurumlarında kesintisiz 50 dakika, ilköğretim kurumlarında ise 40 dakikalık etkinlik süresini,”</w:t>
      </w:r>
    </w:p>
    <w:p w:rsidR="001B3FAF" w:rsidRPr="0016788B" w:rsidRDefault="001B3FAF" w:rsidP="00173FE9">
      <w:pPr>
        <w:spacing w:after="0"/>
        <w:ind w:firstLine="531"/>
        <w:jc w:val="both"/>
        <w:rPr>
          <w:rFonts w:ascii="Times New Roman" w:hAnsi="Times New Roman" w:cs="Times New Roman"/>
          <w:sz w:val="24"/>
          <w:szCs w:val="24"/>
        </w:rPr>
      </w:pPr>
      <w:r w:rsidRPr="0016788B">
        <w:rPr>
          <w:rFonts w:ascii="Times New Roman" w:hAnsi="Times New Roman" w:cs="Times New Roman"/>
          <w:b/>
          <w:sz w:val="24"/>
          <w:szCs w:val="24"/>
        </w:rPr>
        <w:t>MADDE 3 –</w:t>
      </w:r>
      <w:r w:rsidRPr="0016788B">
        <w:rPr>
          <w:rFonts w:ascii="Times New Roman" w:hAnsi="Times New Roman" w:cs="Times New Roman"/>
          <w:sz w:val="24"/>
          <w:szCs w:val="24"/>
        </w:rPr>
        <w:t xml:space="preserve"> Aynı Yönergenin 6 ncı maddesinin birinci fıkrasının (c) ve (d) bentleri aşağıdaki şekilde değiştirilmiştir.</w:t>
      </w:r>
    </w:p>
    <w:p w:rsidR="001B3FAF" w:rsidRPr="0016788B" w:rsidRDefault="001B3FAF" w:rsidP="00173FE9">
      <w:pPr>
        <w:autoSpaceDE w:val="0"/>
        <w:autoSpaceDN w:val="0"/>
        <w:adjustRightInd w:val="0"/>
        <w:spacing w:after="0"/>
        <w:ind w:firstLine="567"/>
        <w:jc w:val="both"/>
        <w:rPr>
          <w:rFonts w:ascii="Times New Roman" w:hAnsi="Times New Roman" w:cs="Times New Roman"/>
          <w:sz w:val="24"/>
          <w:szCs w:val="24"/>
        </w:rPr>
      </w:pPr>
      <w:r w:rsidRPr="0016788B">
        <w:rPr>
          <w:rFonts w:ascii="Times New Roman" w:hAnsi="Times New Roman" w:cs="Times New Roman"/>
          <w:sz w:val="24"/>
          <w:szCs w:val="24"/>
        </w:rPr>
        <w:t>“c) Kulüp etkinlik saati günlük 2 çalışma saatinden az, 6 çalışma saatinden çok olamaz. Etkinliklerin en geç saat 18.30’da sona erdirilmesi zorunludur. Yarıyıl ve yaz tatilinde günlük 10 etkinlik saatine kadar kulüp faaliyeti yapılabilir.</w:t>
      </w:r>
    </w:p>
    <w:p w:rsidR="00173FE9" w:rsidRPr="0016788B" w:rsidRDefault="001B3FAF" w:rsidP="000B791A">
      <w:pPr>
        <w:autoSpaceDE w:val="0"/>
        <w:autoSpaceDN w:val="0"/>
        <w:adjustRightInd w:val="0"/>
        <w:spacing w:after="0"/>
        <w:ind w:firstLine="567"/>
        <w:jc w:val="both"/>
        <w:rPr>
          <w:rFonts w:ascii="Times New Roman" w:hAnsi="Times New Roman" w:cs="Times New Roman"/>
          <w:sz w:val="24"/>
          <w:szCs w:val="24"/>
        </w:rPr>
      </w:pPr>
      <w:r w:rsidRPr="0016788B">
        <w:rPr>
          <w:rFonts w:ascii="Times New Roman" w:hAnsi="Times New Roman" w:cs="Times New Roman"/>
          <w:sz w:val="24"/>
          <w:szCs w:val="24"/>
        </w:rPr>
        <w:t>d) 17/3/1981 tarihli ve 2429 sayılı Ulusal Bayram ve Genel Tatiller Hakkında Kanun ile 16/4/2012 tarihli ve 2012/3073 sayılı Bakanlar Kurulu Kararıyla yürürlüğe konulan Ulusal ve Resmî Bayramlar ile Mahalli Kurtuluş Günleri, Atatürk Günleri ve Tarihi Günlerde Yapılacak Tören ve Kutlamalar Yönetmeliği hükümlerine göre belirlenen tatillerde çocuk kulübü faaliyetleri yapılmaz. Ancak ilköğretim kurumlarında hafta sonlarında da kulüp etkinlik faaliyetleri yapılabilir.”</w:t>
      </w:r>
    </w:p>
    <w:p w:rsidR="001B3FAF" w:rsidRPr="0016788B" w:rsidRDefault="001B3FAF" w:rsidP="00173FE9">
      <w:pPr>
        <w:spacing w:after="0"/>
        <w:ind w:firstLine="531"/>
        <w:jc w:val="both"/>
        <w:rPr>
          <w:rFonts w:ascii="Times New Roman" w:hAnsi="Times New Roman" w:cs="Times New Roman"/>
          <w:sz w:val="24"/>
          <w:szCs w:val="24"/>
        </w:rPr>
      </w:pPr>
      <w:r w:rsidRPr="0016788B">
        <w:rPr>
          <w:rFonts w:ascii="Times New Roman" w:hAnsi="Times New Roman" w:cs="Times New Roman"/>
          <w:b/>
          <w:sz w:val="24"/>
          <w:szCs w:val="24"/>
        </w:rPr>
        <w:t>MADDE 4 –</w:t>
      </w:r>
      <w:r w:rsidRPr="0016788B">
        <w:rPr>
          <w:rFonts w:ascii="Times New Roman" w:hAnsi="Times New Roman" w:cs="Times New Roman"/>
          <w:sz w:val="24"/>
          <w:szCs w:val="24"/>
        </w:rPr>
        <w:t xml:space="preserve"> Aynı Yönergenin 7 nci maddesinin ikinci fıkrası aşağıdaki şekilde değiştirilmiştir.</w:t>
      </w:r>
    </w:p>
    <w:p w:rsidR="00173FE9" w:rsidRPr="0016788B" w:rsidRDefault="001B3FAF" w:rsidP="000B791A">
      <w:pPr>
        <w:autoSpaceDE w:val="0"/>
        <w:autoSpaceDN w:val="0"/>
        <w:adjustRightInd w:val="0"/>
        <w:spacing w:after="0"/>
        <w:ind w:firstLine="567"/>
        <w:jc w:val="both"/>
        <w:rPr>
          <w:rFonts w:ascii="Times New Roman" w:hAnsi="Times New Roman" w:cs="Times New Roman"/>
          <w:sz w:val="24"/>
          <w:szCs w:val="24"/>
        </w:rPr>
      </w:pPr>
      <w:r w:rsidRPr="0016788B">
        <w:rPr>
          <w:rFonts w:ascii="Times New Roman" w:hAnsi="Times New Roman" w:cs="Times New Roman"/>
          <w:sz w:val="24"/>
          <w:szCs w:val="24"/>
        </w:rPr>
        <w:t>“(2) Çocuk kulübü etkinliklerinde; çocuk/öğrencilerin yaş ve gelişim durumlarına göre geleneksel çocuk oyunları, halk oyunları, güzel sanatlar, beden eğitimi ve spor çalışmaları, değerler eğitimi, yabancı dil, bilim olimpiyatları ve proje çalışmaları ile gelişim alanlarını destekleyecek benzeri faaliyetler yapılır. Ancak, ilköğretim kurumlarında yaz tatilinde açılacak kulüp faaliyetlerinde günlük iki saati geçmemek üzere eğitim ve öğretimi destekleyici çalışmalara yer verilebilir.”</w:t>
      </w:r>
    </w:p>
    <w:p w:rsidR="001B3FAF" w:rsidRPr="0016788B" w:rsidRDefault="001B3FAF" w:rsidP="00173FE9">
      <w:pPr>
        <w:spacing w:after="0"/>
        <w:ind w:firstLine="531"/>
        <w:jc w:val="both"/>
        <w:rPr>
          <w:rFonts w:ascii="Times New Roman" w:hAnsi="Times New Roman" w:cs="Times New Roman"/>
          <w:sz w:val="24"/>
          <w:szCs w:val="24"/>
        </w:rPr>
      </w:pPr>
      <w:r w:rsidRPr="0016788B">
        <w:rPr>
          <w:rFonts w:ascii="Times New Roman" w:hAnsi="Times New Roman" w:cs="Times New Roman"/>
          <w:b/>
          <w:sz w:val="24"/>
          <w:szCs w:val="24"/>
        </w:rPr>
        <w:t>MADDE 5 –</w:t>
      </w:r>
      <w:r w:rsidRPr="0016788B">
        <w:rPr>
          <w:rFonts w:ascii="Times New Roman" w:hAnsi="Times New Roman" w:cs="Times New Roman"/>
          <w:sz w:val="24"/>
          <w:szCs w:val="24"/>
        </w:rPr>
        <w:t xml:space="preserve"> Aynı Yönergenin 9 uncu maddesinin birinci fıkrası aşağıdaki şekilde değiştirilmiştir.</w:t>
      </w:r>
    </w:p>
    <w:p w:rsidR="001B3FAF" w:rsidRPr="0016788B" w:rsidRDefault="001B3FAF" w:rsidP="00173FE9">
      <w:pPr>
        <w:autoSpaceDE w:val="0"/>
        <w:autoSpaceDN w:val="0"/>
        <w:adjustRightInd w:val="0"/>
        <w:spacing w:after="0"/>
        <w:ind w:left="567"/>
        <w:jc w:val="both"/>
        <w:rPr>
          <w:rFonts w:ascii="Times New Roman" w:hAnsi="Times New Roman" w:cs="Times New Roman"/>
          <w:sz w:val="24"/>
          <w:szCs w:val="24"/>
        </w:rPr>
      </w:pPr>
      <w:r w:rsidRPr="0016788B">
        <w:rPr>
          <w:rFonts w:ascii="Times New Roman" w:hAnsi="Times New Roman" w:cs="Times New Roman"/>
          <w:sz w:val="24"/>
          <w:szCs w:val="24"/>
        </w:rPr>
        <w:t>“(1) Çocuk kulübüne kayıtta öncelik sıralaması;</w:t>
      </w:r>
    </w:p>
    <w:p w:rsidR="001B3FAF" w:rsidRPr="0016788B" w:rsidRDefault="001B3FAF" w:rsidP="00173FE9">
      <w:pPr>
        <w:autoSpaceDE w:val="0"/>
        <w:autoSpaceDN w:val="0"/>
        <w:adjustRightInd w:val="0"/>
        <w:spacing w:after="0"/>
        <w:ind w:firstLine="531"/>
        <w:jc w:val="both"/>
        <w:rPr>
          <w:rFonts w:ascii="Times New Roman" w:hAnsi="Times New Roman" w:cs="Times New Roman"/>
          <w:sz w:val="24"/>
          <w:szCs w:val="24"/>
        </w:rPr>
      </w:pPr>
      <w:r w:rsidRPr="0016788B">
        <w:rPr>
          <w:rFonts w:ascii="Times New Roman" w:hAnsi="Times New Roman" w:cs="Times New Roman"/>
          <w:sz w:val="24"/>
          <w:szCs w:val="24"/>
        </w:rPr>
        <w:t>a) Okula kayıtlı çocuklar,</w:t>
      </w:r>
    </w:p>
    <w:p w:rsidR="001B3FAF" w:rsidRPr="0016788B" w:rsidRDefault="001B3FAF" w:rsidP="00173FE9">
      <w:pPr>
        <w:autoSpaceDE w:val="0"/>
        <w:autoSpaceDN w:val="0"/>
        <w:adjustRightInd w:val="0"/>
        <w:spacing w:after="0"/>
        <w:ind w:firstLine="567"/>
        <w:jc w:val="both"/>
        <w:rPr>
          <w:rFonts w:ascii="Times New Roman" w:hAnsi="Times New Roman" w:cs="Times New Roman"/>
          <w:sz w:val="24"/>
          <w:szCs w:val="24"/>
        </w:rPr>
      </w:pPr>
      <w:r w:rsidRPr="0016788B">
        <w:rPr>
          <w:rFonts w:ascii="Times New Roman" w:hAnsi="Times New Roman" w:cs="Times New Roman"/>
          <w:sz w:val="24"/>
          <w:szCs w:val="24"/>
        </w:rPr>
        <w:lastRenderedPageBreak/>
        <w:t>b) Çocuk kulübü kurulamayan okullardaki çocuklar,</w:t>
      </w:r>
    </w:p>
    <w:p w:rsidR="001B3FAF" w:rsidRPr="0016788B" w:rsidRDefault="001B3FAF" w:rsidP="00173FE9">
      <w:pPr>
        <w:autoSpaceDE w:val="0"/>
        <w:autoSpaceDN w:val="0"/>
        <w:adjustRightInd w:val="0"/>
        <w:spacing w:after="0"/>
        <w:ind w:left="567"/>
        <w:jc w:val="both"/>
        <w:rPr>
          <w:rFonts w:ascii="Times New Roman" w:hAnsi="Times New Roman" w:cs="Times New Roman"/>
          <w:sz w:val="24"/>
          <w:szCs w:val="24"/>
        </w:rPr>
      </w:pPr>
      <w:r w:rsidRPr="0016788B">
        <w:rPr>
          <w:rFonts w:ascii="Times New Roman" w:hAnsi="Times New Roman" w:cs="Times New Roman"/>
          <w:sz w:val="24"/>
          <w:szCs w:val="24"/>
        </w:rPr>
        <w:t>c) Herhangi bir okula kaydı olmayan okul öncesi eğitim çağındaki çocuklar</w:t>
      </w:r>
    </w:p>
    <w:p w:rsidR="00173FE9" w:rsidRPr="0016788B" w:rsidRDefault="001B3FAF" w:rsidP="000B791A">
      <w:pPr>
        <w:autoSpaceDE w:val="0"/>
        <w:autoSpaceDN w:val="0"/>
        <w:adjustRightInd w:val="0"/>
        <w:spacing w:after="0"/>
        <w:ind w:firstLine="531"/>
        <w:jc w:val="both"/>
        <w:rPr>
          <w:rFonts w:ascii="Times New Roman" w:hAnsi="Times New Roman" w:cs="Times New Roman"/>
          <w:sz w:val="24"/>
          <w:szCs w:val="24"/>
        </w:rPr>
      </w:pPr>
      <w:r w:rsidRPr="0016788B">
        <w:rPr>
          <w:rFonts w:ascii="Times New Roman" w:hAnsi="Times New Roman" w:cs="Times New Roman"/>
          <w:sz w:val="24"/>
          <w:szCs w:val="24"/>
        </w:rPr>
        <w:t>olarak belirlenir.”</w:t>
      </w:r>
    </w:p>
    <w:p w:rsidR="001B3FAF" w:rsidRPr="0016788B" w:rsidRDefault="001B3FAF" w:rsidP="00173FE9">
      <w:pPr>
        <w:spacing w:after="0"/>
        <w:ind w:firstLine="531"/>
        <w:jc w:val="both"/>
        <w:rPr>
          <w:rFonts w:ascii="Times New Roman" w:hAnsi="Times New Roman" w:cs="Times New Roman"/>
          <w:sz w:val="24"/>
          <w:szCs w:val="24"/>
        </w:rPr>
      </w:pPr>
      <w:r w:rsidRPr="0016788B">
        <w:rPr>
          <w:rFonts w:ascii="Times New Roman" w:hAnsi="Times New Roman" w:cs="Times New Roman"/>
          <w:b/>
          <w:sz w:val="24"/>
          <w:szCs w:val="24"/>
        </w:rPr>
        <w:t>MADDE 6 –</w:t>
      </w:r>
      <w:r w:rsidRPr="0016788B">
        <w:rPr>
          <w:rFonts w:ascii="Times New Roman" w:hAnsi="Times New Roman" w:cs="Times New Roman"/>
          <w:sz w:val="24"/>
          <w:szCs w:val="24"/>
        </w:rPr>
        <w:t xml:space="preserve"> Aynı Yönergenin 11 inci maddesinin birinci fıkrası ile ikinci fıkrasının (e) bendi aşağıdaki şekilde değiştirilmiştir.</w:t>
      </w:r>
    </w:p>
    <w:p w:rsidR="000B791A" w:rsidRDefault="001B3FAF" w:rsidP="000B791A">
      <w:pPr>
        <w:autoSpaceDE w:val="0"/>
        <w:autoSpaceDN w:val="0"/>
        <w:adjustRightInd w:val="0"/>
        <w:spacing w:after="0"/>
        <w:ind w:firstLine="567"/>
        <w:jc w:val="both"/>
        <w:rPr>
          <w:rFonts w:ascii="Times New Roman" w:hAnsi="Times New Roman" w:cs="Times New Roman"/>
          <w:sz w:val="24"/>
          <w:szCs w:val="24"/>
        </w:rPr>
      </w:pPr>
      <w:r w:rsidRPr="0016788B">
        <w:rPr>
          <w:rFonts w:ascii="Times New Roman" w:hAnsi="Times New Roman" w:cs="Times New Roman"/>
          <w:sz w:val="24"/>
          <w:szCs w:val="24"/>
        </w:rPr>
        <w:t>“(1) Çocuk kulübü yönetim kurulu; okul müdürünün başkanlığında bir müdür yardımcısı, kulüpte görevli bir öğretmen veya koordinatör öğretmen ile çocuklarını kulübe kaydettiren velilerin kendi aralarında seçecekleri iki veli temsilcisinden oluşur. Müdür yardımcısı bulunmayan okullarda, okul müdürlüğünce uygun görülen bir öğretmen çocuk kulübü yönetiminde görevlendirilir.”</w:t>
      </w:r>
    </w:p>
    <w:p w:rsidR="00173FE9" w:rsidRPr="0016788B" w:rsidRDefault="001B3FAF" w:rsidP="000B791A">
      <w:pPr>
        <w:autoSpaceDE w:val="0"/>
        <w:autoSpaceDN w:val="0"/>
        <w:adjustRightInd w:val="0"/>
        <w:spacing w:after="0"/>
        <w:ind w:firstLine="567"/>
        <w:jc w:val="both"/>
        <w:rPr>
          <w:rFonts w:ascii="Times New Roman" w:hAnsi="Times New Roman" w:cs="Times New Roman"/>
          <w:sz w:val="24"/>
          <w:szCs w:val="24"/>
        </w:rPr>
      </w:pPr>
      <w:r w:rsidRPr="0016788B">
        <w:rPr>
          <w:rFonts w:ascii="Times New Roman" w:hAnsi="Times New Roman" w:cs="Times New Roman"/>
          <w:sz w:val="24"/>
          <w:szCs w:val="24"/>
        </w:rPr>
        <w:t>“e) Okul-aile birliği hesabı altında çocuk kulübü adına bir alt hesap açılmasını sağlar.”</w:t>
      </w:r>
    </w:p>
    <w:p w:rsidR="001B3FAF" w:rsidRPr="0016788B" w:rsidRDefault="001B3FAF" w:rsidP="00173FE9">
      <w:pPr>
        <w:spacing w:after="0"/>
        <w:ind w:firstLine="531"/>
        <w:jc w:val="both"/>
        <w:rPr>
          <w:rFonts w:ascii="Times New Roman" w:hAnsi="Times New Roman" w:cs="Times New Roman"/>
          <w:sz w:val="24"/>
          <w:szCs w:val="24"/>
        </w:rPr>
      </w:pPr>
      <w:r w:rsidRPr="0016788B">
        <w:rPr>
          <w:rFonts w:ascii="Times New Roman" w:hAnsi="Times New Roman" w:cs="Times New Roman"/>
          <w:b/>
          <w:sz w:val="24"/>
          <w:szCs w:val="24"/>
        </w:rPr>
        <w:t>MADDE 7 –</w:t>
      </w:r>
      <w:r w:rsidRPr="0016788B">
        <w:rPr>
          <w:rFonts w:ascii="Times New Roman" w:hAnsi="Times New Roman" w:cs="Times New Roman"/>
          <w:sz w:val="24"/>
          <w:szCs w:val="24"/>
        </w:rPr>
        <w:t xml:space="preserve"> Aynı Yönergenin 12 inci maddesinin başlığı aşağıdaki şekilde değiştirilmiş ve maddeye altıncı ve yedinci fıkralar eklenmiştir.</w:t>
      </w:r>
    </w:p>
    <w:p w:rsidR="001B3FAF" w:rsidRPr="0016788B" w:rsidRDefault="001B3FAF" w:rsidP="00173FE9">
      <w:pPr>
        <w:spacing w:after="0"/>
        <w:ind w:firstLine="531"/>
        <w:jc w:val="both"/>
        <w:rPr>
          <w:rFonts w:ascii="Times New Roman" w:hAnsi="Times New Roman" w:cs="Times New Roman"/>
          <w:b/>
          <w:sz w:val="24"/>
          <w:szCs w:val="24"/>
        </w:rPr>
      </w:pPr>
      <w:r w:rsidRPr="0016788B">
        <w:rPr>
          <w:rFonts w:ascii="Times New Roman" w:hAnsi="Times New Roman" w:cs="Times New Roman"/>
          <w:b/>
          <w:sz w:val="24"/>
          <w:szCs w:val="24"/>
        </w:rPr>
        <w:t>“Kulüp koordinatör öğretmeni, öğretmen ve usta öğretici görevlendirilmesi ve görevleri”</w:t>
      </w:r>
    </w:p>
    <w:p w:rsidR="001B3FAF" w:rsidRPr="0016788B" w:rsidRDefault="001B3FAF" w:rsidP="00173FE9">
      <w:pPr>
        <w:autoSpaceDE w:val="0"/>
        <w:autoSpaceDN w:val="0"/>
        <w:adjustRightInd w:val="0"/>
        <w:spacing w:after="0"/>
        <w:ind w:firstLine="567"/>
        <w:jc w:val="both"/>
        <w:rPr>
          <w:rFonts w:ascii="Times New Roman" w:hAnsi="Times New Roman" w:cs="Times New Roman"/>
          <w:sz w:val="24"/>
          <w:szCs w:val="24"/>
        </w:rPr>
      </w:pPr>
      <w:r w:rsidRPr="0016788B">
        <w:rPr>
          <w:rFonts w:ascii="Times New Roman" w:hAnsi="Times New Roman" w:cs="Times New Roman"/>
          <w:sz w:val="24"/>
          <w:szCs w:val="24"/>
        </w:rPr>
        <w:t>“(6) Kulüpte sözleşmeli olarak çalıştırılacak her kademedeki personel ile çalıştırılacağı saatler belirtilerek kısmi zamanlı sözleşme imzalanır. Bu hizmetler hizmet alım yöntemi ile de yapılabilir.”</w:t>
      </w:r>
    </w:p>
    <w:p w:rsidR="00173FE9" w:rsidRPr="0016788B" w:rsidRDefault="001B3FAF" w:rsidP="000B791A">
      <w:pPr>
        <w:autoSpaceDE w:val="0"/>
        <w:autoSpaceDN w:val="0"/>
        <w:adjustRightInd w:val="0"/>
        <w:spacing w:after="0"/>
        <w:ind w:firstLine="567"/>
        <w:jc w:val="both"/>
        <w:rPr>
          <w:rFonts w:ascii="Times New Roman" w:hAnsi="Times New Roman" w:cs="Times New Roman"/>
          <w:sz w:val="24"/>
          <w:szCs w:val="24"/>
        </w:rPr>
      </w:pPr>
      <w:r w:rsidRPr="0016788B">
        <w:rPr>
          <w:rFonts w:ascii="Times New Roman" w:hAnsi="Times New Roman" w:cs="Times New Roman"/>
          <w:sz w:val="24"/>
          <w:szCs w:val="24"/>
        </w:rPr>
        <w:t>“(7) Ders yılı ile sınırlı olmak kaydıyla açılan çocuk kulüplerinde 5/6/1986 tarihli ve 3308 sayılı Mesleki Eğitim Kanunu gereğince mesleki eğitim kapsamında beceri eğitimi yaptırılan öğrencilerin hizmetlerinden de yararlanılabilir.”</w:t>
      </w:r>
    </w:p>
    <w:p w:rsidR="001B3FAF" w:rsidRPr="0016788B" w:rsidRDefault="001B3FAF" w:rsidP="00173FE9">
      <w:pPr>
        <w:spacing w:after="0"/>
        <w:ind w:firstLine="531"/>
        <w:jc w:val="both"/>
        <w:rPr>
          <w:rFonts w:ascii="Times New Roman" w:hAnsi="Times New Roman" w:cs="Times New Roman"/>
          <w:sz w:val="24"/>
          <w:szCs w:val="24"/>
        </w:rPr>
      </w:pPr>
      <w:r w:rsidRPr="0016788B">
        <w:rPr>
          <w:rFonts w:ascii="Times New Roman" w:hAnsi="Times New Roman" w:cs="Times New Roman"/>
          <w:b/>
          <w:sz w:val="24"/>
          <w:szCs w:val="24"/>
        </w:rPr>
        <w:t>MADDE 8 –</w:t>
      </w:r>
      <w:r w:rsidRPr="0016788B">
        <w:rPr>
          <w:rFonts w:ascii="Times New Roman" w:hAnsi="Times New Roman" w:cs="Times New Roman"/>
          <w:sz w:val="24"/>
          <w:szCs w:val="24"/>
        </w:rPr>
        <w:t xml:space="preserve"> Aynı Yönergenin 14 üncü maddesinin ikinci fıkrası aşağıdaki şekilde değiştirilmiştir.</w:t>
      </w:r>
    </w:p>
    <w:p w:rsidR="00A03AB7" w:rsidRPr="0016788B" w:rsidRDefault="001B3FAF" w:rsidP="000B791A">
      <w:pPr>
        <w:autoSpaceDE w:val="0"/>
        <w:autoSpaceDN w:val="0"/>
        <w:adjustRightInd w:val="0"/>
        <w:spacing w:after="0"/>
        <w:ind w:firstLine="567"/>
        <w:jc w:val="both"/>
        <w:rPr>
          <w:rFonts w:ascii="Times New Roman" w:hAnsi="Times New Roman" w:cs="Times New Roman"/>
          <w:sz w:val="24"/>
          <w:szCs w:val="24"/>
        </w:rPr>
      </w:pPr>
      <w:r w:rsidRPr="0016788B">
        <w:rPr>
          <w:rFonts w:ascii="Times New Roman" w:hAnsi="Times New Roman" w:cs="Times New Roman"/>
          <w:sz w:val="24"/>
          <w:szCs w:val="24"/>
        </w:rPr>
        <w:t>“(2) Günlük kulüp etkinlik saati kulüp yönetimince belirlenir. Kulüp faaliyeti yapılan gün sayısına göre hesaplanan aylık ücret veliye bildirilir. Belirlenen üst limitleri aşmamak kaydıyla her dönem için ortalama aylık ücret belirlenebilir. Veli, kulüp ücretini her ay peşin olarak okul-aile birliği hesabı altında açılan çocuk kulübü alt hesabına yatırarak dekontunu kulüp yönetimine teslim eder.”</w:t>
      </w:r>
    </w:p>
    <w:p w:rsidR="008B7BE8" w:rsidRPr="0016788B" w:rsidRDefault="008B7BE8" w:rsidP="00A03AB7">
      <w:pPr>
        <w:spacing w:after="0"/>
        <w:ind w:firstLine="531"/>
        <w:jc w:val="both"/>
        <w:rPr>
          <w:rFonts w:ascii="Times New Roman" w:hAnsi="Times New Roman" w:cs="Times New Roman"/>
          <w:sz w:val="24"/>
          <w:szCs w:val="24"/>
        </w:rPr>
      </w:pPr>
      <w:r w:rsidRPr="0016788B">
        <w:rPr>
          <w:rFonts w:ascii="Times New Roman" w:hAnsi="Times New Roman" w:cs="Times New Roman"/>
          <w:b/>
          <w:sz w:val="24"/>
          <w:szCs w:val="24"/>
        </w:rPr>
        <w:t>MADDE 9 –</w:t>
      </w:r>
      <w:r w:rsidRPr="0016788B">
        <w:rPr>
          <w:rFonts w:ascii="Times New Roman" w:hAnsi="Times New Roman" w:cs="Times New Roman"/>
          <w:sz w:val="24"/>
          <w:szCs w:val="24"/>
        </w:rPr>
        <w:t xml:space="preserve"> Aynı Yönergenin 15 inci maddesi aşağıdaki şekilde değiştirilmiştir.</w:t>
      </w:r>
    </w:p>
    <w:p w:rsidR="008B7BE8" w:rsidRPr="0016788B" w:rsidRDefault="008B7BE8" w:rsidP="00A03AB7">
      <w:pPr>
        <w:autoSpaceDE w:val="0"/>
        <w:autoSpaceDN w:val="0"/>
        <w:adjustRightInd w:val="0"/>
        <w:spacing w:after="0"/>
        <w:ind w:firstLine="567"/>
        <w:jc w:val="both"/>
        <w:rPr>
          <w:rFonts w:ascii="Times New Roman" w:hAnsi="Times New Roman" w:cs="Times New Roman"/>
          <w:sz w:val="24"/>
          <w:szCs w:val="24"/>
        </w:rPr>
      </w:pPr>
      <w:r w:rsidRPr="0016788B">
        <w:rPr>
          <w:rFonts w:ascii="Times New Roman" w:hAnsi="Times New Roman" w:cs="Times New Roman"/>
          <w:sz w:val="24"/>
          <w:szCs w:val="24"/>
        </w:rPr>
        <w:t>“(1) Çocuk kulübünün giderleri, velilerden alınan ücretlerden oluşan kulüp bütçesindeki gelirlerden karşılanır. Harcamalar Okul-Aile Birliği Yönetmeliğinin ilgili hükümlerine göre yapılır.”</w:t>
      </w:r>
    </w:p>
    <w:p w:rsidR="00A03AB7" w:rsidRDefault="008B7BE8" w:rsidP="00A03AB7">
      <w:pPr>
        <w:autoSpaceDE w:val="0"/>
        <w:autoSpaceDN w:val="0"/>
        <w:adjustRightInd w:val="0"/>
        <w:spacing w:after="0"/>
        <w:ind w:firstLine="567"/>
        <w:jc w:val="both"/>
        <w:rPr>
          <w:rFonts w:ascii="Times New Roman" w:hAnsi="Times New Roman" w:cs="Times New Roman"/>
          <w:sz w:val="24"/>
          <w:szCs w:val="24"/>
        </w:rPr>
      </w:pPr>
      <w:r w:rsidRPr="0016788B">
        <w:rPr>
          <w:rFonts w:ascii="Times New Roman" w:hAnsi="Times New Roman" w:cs="Times New Roman"/>
          <w:sz w:val="24"/>
          <w:szCs w:val="24"/>
        </w:rPr>
        <w:t>“(2) Çocuk kulübü gelir ve giderleri, Millî Eğitim Bakanlığı Okul-Aile Birliği Yönetmeliği hükümlerine göre tutulur.”</w:t>
      </w:r>
    </w:p>
    <w:p w:rsidR="00A03AB7" w:rsidRPr="0016788B" w:rsidRDefault="008B7BE8" w:rsidP="000B791A">
      <w:pPr>
        <w:autoSpaceDE w:val="0"/>
        <w:autoSpaceDN w:val="0"/>
        <w:adjustRightInd w:val="0"/>
        <w:spacing w:after="0"/>
        <w:ind w:firstLine="567"/>
        <w:jc w:val="both"/>
        <w:rPr>
          <w:rFonts w:ascii="Times New Roman" w:hAnsi="Times New Roman" w:cs="Times New Roman"/>
          <w:sz w:val="24"/>
          <w:szCs w:val="24"/>
        </w:rPr>
      </w:pPr>
      <w:r w:rsidRPr="0016788B">
        <w:rPr>
          <w:rFonts w:ascii="Times New Roman" w:hAnsi="Times New Roman" w:cs="Times New Roman"/>
          <w:sz w:val="24"/>
          <w:szCs w:val="24"/>
        </w:rPr>
        <w:t>“(3) Personel ödemeleri bordro düzenlenerek yapılır ve tüm harcamalarla ilgili belgeler dosyalanır ve denetime hazır hâlde bulundurulur.”</w:t>
      </w:r>
    </w:p>
    <w:p w:rsidR="008B7BE8" w:rsidRPr="0016788B" w:rsidRDefault="008B7BE8" w:rsidP="00A03AB7">
      <w:pPr>
        <w:spacing w:after="0"/>
        <w:ind w:firstLine="531"/>
        <w:jc w:val="both"/>
        <w:rPr>
          <w:rFonts w:ascii="Times New Roman" w:hAnsi="Times New Roman" w:cs="Times New Roman"/>
          <w:sz w:val="24"/>
          <w:szCs w:val="24"/>
        </w:rPr>
      </w:pPr>
      <w:r w:rsidRPr="0016788B">
        <w:rPr>
          <w:rFonts w:ascii="Times New Roman" w:hAnsi="Times New Roman" w:cs="Times New Roman"/>
          <w:b/>
          <w:sz w:val="24"/>
          <w:szCs w:val="24"/>
        </w:rPr>
        <w:t>MADDE 10</w:t>
      </w:r>
      <w:r w:rsidRPr="0016788B">
        <w:rPr>
          <w:rFonts w:ascii="Times New Roman" w:hAnsi="Times New Roman" w:cs="Times New Roman"/>
          <w:sz w:val="24"/>
          <w:szCs w:val="24"/>
        </w:rPr>
        <w:t xml:space="preserve"> – Aynı Yönergenin 16 ncı maddesinin birinci fıkrasının (a), (b) ve (e) bentleri aşağıdaki şekilde değiştirilmiş, aynı fıkraya aşağıdaki (g) bendi eklenmiş, aynı maddenin 6 ncı fıkrası aşağıdaki şekilde değiştirilmiştir.</w:t>
      </w:r>
    </w:p>
    <w:p w:rsidR="008B7BE8" w:rsidRPr="0016788B" w:rsidRDefault="008B7BE8" w:rsidP="00A03AB7">
      <w:pPr>
        <w:autoSpaceDE w:val="0"/>
        <w:autoSpaceDN w:val="0"/>
        <w:adjustRightInd w:val="0"/>
        <w:spacing w:after="0"/>
        <w:ind w:firstLine="567"/>
        <w:jc w:val="both"/>
        <w:rPr>
          <w:rFonts w:ascii="Times New Roman" w:hAnsi="Times New Roman" w:cs="Times New Roman"/>
          <w:sz w:val="24"/>
          <w:szCs w:val="24"/>
        </w:rPr>
      </w:pPr>
      <w:r w:rsidRPr="0016788B">
        <w:rPr>
          <w:rFonts w:ascii="Times New Roman" w:hAnsi="Times New Roman" w:cs="Times New Roman"/>
          <w:sz w:val="24"/>
          <w:szCs w:val="24"/>
        </w:rPr>
        <w:t>“(1)  Kulüp gelirlerinin;</w:t>
      </w:r>
    </w:p>
    <w:p w:rsidR="008B7BE8" w:rsidRPr="0016788B" w:rsidRDefault="008B7BE8" w:rsidP="00A03AB7">
      <w:pPr>
        <w:autoSpaceDE w:val="0"/>
        <w:autoSpaceDN w:val="0"/>
        <w:adjustRightInd w:val="0"/>
        <w:spacing w:after="0"/>
        <w:ind w:firstLine="567"/>
        <w:jc w:val="both"/>
        <w:rPr>
          <w:rFonts w:ascii="Times New Roman" w:hAnsi="Times New Roman" w:cs="Times New Roman"/>
          <w:sz w:val="24"/>
          <w:szCs w:val="24"/>
        </w:rPr>
      </w:pPr>
      <w:r w:rsidRPr="0016788B">
        <w:rPr>
          <w:rFonts w:ascii="Times New Roman" w:hAnsi="Times New Roman" w:cs="Times New Roman"/>
          <w:sz w:val="24"/>
          <w:szCs w:val="24"/>
        </w:rPr>
        <w:t>a) % 33’ü temel giderlere,</w:t>
      </w:r>
    </w:p>
    <w:p w:rsidR="008B7BE8" w:rsidRPr="0016788B" w:rsidRDefault="008B7BE8" w:rsidP="00A03AB7">
      <w:pPr>
        <w:autoSpaceDE w:val="0"/>
        <w:autoSpaceDN w:val="0"/>
        <w:adjustRightInd w:val="0"/>
        <w:spacing w:after="0"/>
        <w:ind w:firstLine="567"/>
        <w:jc w:val="both"/>
        <w:rPr>
          <w:rFonts w:ascii="Times New Roman" w:hAnsi="Times New Roman" w:cs="Times New Roman"/>
          <w:sz w:val="24"/>
          <w:szCs w:val="24"/>
        </w:rPr>
      </w:pPr>
      <w:r w:rsidRPr="0016788B">
        <w:rPr>
          <w:rFonts w:ascii="Times New Roman" w:hAnsi="Times New Roman" w:cs="Times New Roman"/>
          <w:sz w:val="24"/>
          <w:szCs w:val="24"/>
        </w:rPr>
        <w:t>b) Okul öncesi eğitim ve ilköğretim kurumlarının ihtiyaçlarında kullanılmak üzere;</w:t>
      </w:r>
    </w:p>
    <w:p w:rsidR="008B7BE8" w:rsidRPr="0016788B" w:rsidRDefault="008B7BE8" w:rsidP="00A03AB7">
      <w:pPr>
        <w:autoSpaceDE w:val="0"/>
        <w:autoSpaceDN w:val="0"/>
        <w:adjustRightInd w:val="0"/>
        <w:spacing w:after="0"/>
        <w:ind w:firstLine="567"/>
        <w:jc w:val="both"/>
        <w:rPr>
          <w:rFonts w:ascii="Times New Roman" w:hAnsi="Times New Roman" w:cs="Times New Roman"/>
          <w:sz w:val="24"/>
          <w:szCs w:val="24"/>
        </w:rPr>
      </w:pPr>
      <w:r w:rsidRPr="0016788B">
        <w:rPr>
          <w:rFonts w:ascii="Times New Roman" w:hAnsi="Times New Roman" w:cs="Times New Roman"/>
          <w:sz w:val="24"/>
          <w:szCs w:val="24"/>
        </w:rPr>
        <w:t>1) % 2’si okulun bağlı bulunduğu il millî eğitim müdürlüğüne,</w:t>
      </w:r>
    </w:p>
    <w:p w:rsidR="008B7BE8" w:rsidRPr="0016788B" w:rsidRDefault="008B7BE8" w:rsidP="00A03AB7">
      <w:pPr>
        <w:autoSpaceDE w:val="0"/>
        <w:autoSpaceDN w:val="0"/>
        <w:adjustRightInd w:val="0"/>
        <w:spacing w:after="0"/>
        <w:ind w:firstLine="567"/>
        <w:jc w:val="both"/>
        <w:rPr>
          <w:rFonts w:ascii="Times New Roman" w:hAnsi="Times New Roman" w:cs="Times New Roman"/>
          <w:sz w:val="24"/>
          <w:szCs w:val="24"/>
        </w:rPr>
      </w:pPr>
      <w:r w:rsidRPr="0016788B">
        <w:rPr>
          <w:rFonts w:ascii="Times New Roman" w:hAnsi="Times New Roman" w:cs="Times New Roman"/>
          <w:sz w:val="24"/>
          <w:szCs w:val="24"/>
        </w:rPr>
        <w:t>2) % 2’si okulun bağlı bulunduğu ilçe millî eğitim müdürlüğüne,</w:t>
      </w:r>
    </w:p>
    <w:p w:rsidR="008B7BE8" w:rsidRPr="0016788B" w:rsidRDefault="008B7BE8" w:rsidP="00A03AB7">
      <w:pPr>
        <w:autoSpaceDE w:val="0"/>
        <w:autoSpaceDN w:val="0"/>
        <w:adjustRightInd w:val="0"/>
        <w:spacing w:after="0"/>
        <w:ind w:firstLine="567"/>
        <w:jc w:val="both"/>
        <w:rPr>
          <w:rFonts w:ascii="Times New Roman" w:hAnsi="Times New Roman" w:cs="Times New Roman"/>
          <w:sz w:val="24"/>
          <w:szCs w:val="24"/>
        </w:rPr>
      </w:pPr>
      <w:r w:rsidRPr="0016788B">
        <w:rPr>
          <w:rFonts w:ascii="Times New Roman" w:hAnsi="Times New Roman" w:cs="Times New Roman"/>
          <w:sz w:val="24"/>
          <w:szCs w:val="24"/>
        </w:rPr>
        <w:t>3) Büyük şehir statüsünde olmayan illerin merkez ilçelerinde ise il ve ilçe payının tamamı il millî eğitim müdürlüğüne,</w:t>
      </w:r>
    </w:p>
    <w:p w:rsidR="008B7BE8" w:rsidRPr="0016788B" w:rsidRDefault="008B7BE8" w:rsidP="00A03AB7">
      <w:pPr>
        <w:autoSpaceDE w:val="0"/>
        <w:autoSpaceDN w:val="0"/>
        <w:adjustRightInd w:val="0"/>
        <w:spacing w:after="0"/>
        <w:ind w:firstLine="567"/>
        <w:jc w:val="both"/>
        <w:rPr>
          <w:rFonts w:ascii="Times New Roman" w:hAnsi="Times New Roman" w:cs="Times New Roman"/>
          <w:sz w:val="24"/>
          <w:szCs w:val="24"/>
        </w:rPr>
      </w:pPr>
      <w:r w:rsidRPr="0016788B">
        <w:rPr>
          <w:rFonts w:ascii="Times New Roman" w:hAnsi="Times New Roman" w:cs="Times New Roman"/>
          <w:sz w:val="24"/>
          <w:szCs w:val="24"/>
        </w:rPr>
        <w:t>e) % 4’ü kulübün temizlik, bakım ve beslenme işlerini yürütmekle görevli personele ayrılır. Yaz aylarında gün boyunca çalıştırılacak temizlik, bakım ve beslenme işlerini yürütmekle görevli personele asgari ücretten az olmamak üzere ödeme yapılır. Bu ödemelerdeki fark temel giderler kaleminden karşılanır.</w:t>
      </w:r>
    </w:p>
    <w:p w:rsidR="008B7BE8" w:rsidRPr="0016788B" w:rsidRDefault="008B7BE8" w:rsidP="00A03AB7">
      <w:pPr>
        <w:autoSpaceDE w:val="0"/>
        <w:autoSpaceDN w:val="0"/>
        <w:adjustRightInd w:val="0"/>
        <w:spacing w:after="0"/>
        <w:ind w:firstLine="567"/>
        <w:jc w:val="both"/>
        <w:rPr>
          <w:rFonts w:ascii="Times New Roman" w:hAnsi="Times New Roman" w:cs="Times New Roman"/>
          <w:sz w:val="24"/>
          <w:szCs w:val="24"/>
        </w:rPr>
      </w:pPr>
      <w:r w:rsidRPr="0016788B">
        <w:rPr>
          <w:rFonts w:ascii="Times New Roman" w:hAnsi="Times New Roman" w:cs="Times New Roman"/>
          <w:sz w:val="24"/>
          <w:szCs w:val="24"/>
        </w:rPr>
        <w:t>g) İl ve ilçe payları il ve ilçe millî eğitim müdürlüklerinin belirleyeceği hesaba yatırılır.”</w:t>
      </w:r>
    </w:p>
    <w:p w:rsidR="00A03AB7" w:rsidRPr="0016788B" w:rsidRDefault="008B7BE8" w:rsidP="000B791A">
      <w:pPr>
        <w:autoSpaceDE w:val="0"/>
        <w:autoSpaceDN w:val="0"/>
        <w:adjustRightInd w:val="0"/>
        <w:spacing w:after="0"/>
        <w:ind w:firstLine="567"/>
        <w:jc w:val="both"/>
        <w:rPr>
          <w:rFonts w:ascii="Times New Roman" w:hAnsi="Times New Roman" w:cs="Times New Roman"/>
          <w:sz w:val="24"/>
          <w:szCs w:val="24"/>
        </w:rPr>
      </w:pPr>
      <w:r w:rsidRPr="0016788B">
        <w:rPr>
          <w:rFonts w:ascii="Times New Roman" w:hAnsi="Times New Roman" w:cs="Times New Roman"/>
          <w:sz w:val="24"/>
          <w:szCs w:val="24"/>
        </w:rPr>
        <w:t>“(6) Kulüp dönemi sonlarında kulüp hesabında para kalması durumunda, bu para okul-aile birliği ana hesabına aktarılır.”</w:t>
      </w:r>
    </w:p>
    <w:p w:rsidR="008B7BE8" w:rsidRPr="0016788B" w:rsidRDefault="008B7BE8" w:rsidP="00A03AB7">
      <w:pPr>
        <w:spacing w:after="0"/>
        <w:ind w:firstLine="531"/>
        <w:jc w:val="both"/>
        <w:rPr>
          <w:rFonts w:ascii="Times New Roman" w:hAnsi="Times New Roman" w:cs="Times New Roman"/>
          <w:sz w:val="24"/>
          <w:szCs w:val="24"/>
        </w:rPr>
      </w:pPr>
      <w:r w:rsidRPr="0016788B">
        <w:rPr>
          <w:rFonts w:ascii="Times New Roman" w:hAnsi="Times New Roman" w:cs="Times New Roman"/>
          <w:b/>
          <w:sz w:val="24"/>
          <w:szCs w:val="24"/>
        </w:rPr>
        <w:t>MADDE 11 –</w:t>
      </w:r>
      <w:r w:rsidRPr="0016788B">
        <w:rPr>
          <w:rFonts w:ascii="Times New Roman" w:hAnsi="Times New Roman" w:cs="Times New Roman"/>
          <w:sz w:val="24"/>
          <w:szCs w:val="24"/>
        </w:rPr>
        <w:t xml:space="preserve"> Aynı Yönergenin 17 nci maddesi aşağıdaki şekilde değiştirilmiştir.</w:t>
      </w:r>
    </w:p>
    <w:p w:rsidR="008B7BE8" w:rsidRPr="0016788B" w:rsidRDefault="008B7BE8" w:rsidP="00A03AB7">
      <w:pPr>
        <w:autoSpaceDE w:val="0"/>
        <w:autoSpaceDN w:val="0"/>
        <w:adjustRightInd w:val="0"/>
        <w:spacing w:after="0"/>
        <w:ind w:firstLine="567"/>
        <w:jc w:val="both"/>
        <w:rPr>
          <w:rFonts w:ascii="Times New Roman" w:hAnsi="Times New Roman" w:cs="Times New Roman"/>
          <w:sz w:val="24"/>
          <w:szCs w:val="24"/>
        </w:rPr>
      </w:pPr>
      <w:r w:rsidRPr="0016788B">
        <w:rPr>
          <w:rFonts w:ascii="Times New Roman" w:hAnsi="Times New Roman" w:cs="Times New Roman"/>
          <w:sz w:val="24"/>
          <w:szCs w:val="24"/>
        </w:rPr>
        <w:t>“(1) Çocuk kulüplerinde;</w:t>
      </w:r>
    </w:p>
    <w:p w:rsidR="008B7BE8" w:rsidRPr="0016788B" w:rsidRDefault="008B7BE8" w:rsidP="00A03AB7">
      <w:pPr>
        <w:autoSpaceDE w:val="0"/>
        <w:autoSpaceDN w:val="0"/>
        <w:adjustRightInd w:val="0"/>
        <w:spacing w:after="0"/>
        <w:ind w:firstLine="567"/>
        <w:jc w:val="both"/>
        <w:rPr>
          <w:rFonts w:ascii="Times New Roman" w:hAnsi="Times New Roman" w:cs="Times New Roman"/>
          <w:sz w:val="24"/>
          <w:szCs w:val="24"/>
        </w:rPr>
      </w:pPr>
      <w:r w:rsidRPr="0016788B">
        <w:rPr>
          <w:rFonts w:ascii="Times New Roman" w:hAnsi="Times New Roman" w:cs="Times New Roman"/>
          <w:sz w:val="24"/>
          <w:szCs w:val="24"/>
        </w:rPr>
        <w:t xml:space="preserve">a) Noter tasdikli Karar Defteri, </w:t>
      </w:r>
    </w:p>
    <w:p w:rsidR="008B7BE8" w:rsidRPr="0016788B" w:rsidRDefault="008B7BE8" w:rsidP="00A03AB7">
      <w:pPr>
        <w:autoSpaceDE w:val="0"/>
        <w:autoSpaceDN w:val="0"/>
        <w:adjustRightInd w:val="0"/>
        <w:spacing w:after="0"/>
        <w:ind w:firstLine="567"/>
        <w:jc w:val="both"/>
        <w:rPr>
          <w:rFonts w:ascii="Times New Roman" w:hAnsi="Times New Roman" w:cs="Times New Roman"/>
          <w:sz w:val="24"/>
          <w:szCs w:val="24"/>
        </w:rPr>
      </w:pPr>
      <w:r w:rsidRPr="0016788B">
        <w:rPr>
          <w:rFonts w:ascii="Times New Roman" w:hAnsi="Times New Roman" w:cs="Times New Roman"/>
          <w:sz w:val="24"/>
          <w:szCs w:val="24"/>
        </w:rPr>
        <w:t>b) Kulüp Kayıt Defteri,</w:t>
      </w:r>
    </w:p>
    <w:p w:rsidR="008B7BE8" w:rsidRPr="0016788B" w:rsidRDefault="008B7BE8" w:rsidP="00A03AB7">
      <w:pPr>
        <w:autoSpaceDE w:val="0"/>
        <w:autoSpaceDN w:val="0"/>
        <w:adjustRightInd w:val="0"/>
        <w:spacing w:after="0"/>
        <w:ind w:firstLine="567"/>
        <w:jc w:val="both"/>
        <w:rPr>
          <w:rFonts w:ascii="Times New Roman" w:hAnsi="Times New Roman" w:cs="Times New Roman"/>
          <w:sz w:val="24"/>
          <w:szCs w:val="24"/>
        </w:rPr>
      </w:pPr>
      <w:r w:rsidRPr="0016788B">
        <w:rPr>
          <w:rFonts w:ascii="Times New Roman" w:hAnsi="Times New Roman" w:cs="Times New Roman"/>
          <w:sz w:val="24"/>
          <w:szCs w:val="24"/>
        </w:rPr>
        <w:t xml:space="preserve">c) Kulüp Yoklama Defteri, </w:t>
      </w:r>
    </w:p>
    <w:p w:rsidR="008B7BE8" w:rsidRPr="0016788B" w:rsidRDefault="008B7BE8" w:rsidP="00A03AB7">
      <w:pPr>
        <w:autoSpaceDE w:val="0"/>
        <w:autoSpaceDN w:val="0"/>
        <w:adjustRightInd w:val="0"/>
        <w:spacing w:after="0"/>
        <w:ind w:firstLine="567"/>
        <w:jc w:val="both"/>
        <w:rPr>
          <w:rFonts w:ascii="Times New Roman" w:hAnsi="Times New Roman" w:cs="Times New Roman"/>
          <w:sz w:val="24"/>
          <w:szCs w:val="24"/>
        </w:rPr>
      </w:pPr>
      <w:r w:rsidRPr="0016788B">
        <w:rPr>
          <w:rFonts w:ascii="Times New Roman" w:hAnsi="Times New Roman" w:cs="Times New Roman"/>
          <w:sz w:val="24"/>
          <w:szCs w:val="24"/>
        </w:rPr>
        <w:t xml:space="preserve">ç) Kulüp Ders Defteri, </w:t>
      </w:r>
    </w:p>
    <w:p w:rsidR="008B7BE8" w:rsidRPr="0016788B" w:rsidRDefault="008B7BE8" w:rsidP="00A03AB7">
      <w:pPr>
        <w:autoSpaceDE w:val="0"/>
        <w:autoSpaceDN w:val="0"/>
        <w:adjustRightInd w:val="0"/>
        <w:spacing w:after="0"/>
        <w:ind w:firstLine="567"/>
        <w:jc w:val="both"/>
        <w:rPr>
          <w:rFonts w:ascii="Times New Roman" w:hAnsi="Times New Roman" w:cs="Times New Roman"/>
          <w:sz w:val="24"/>
          <w:szCs w:val="24"/>
        </w:rPr>
      </w:pPr>
      <w:r w:rsidRPr="0016788B">
        <w:rPr>
          <w:rFonts w:ascii="Times New Roman" w:hAnsi="Times New Roman" w:cs="Times New Roman"/>
          <w:sz w:val="24"/>
          <w:szCs w:val="24"/>
        </w:rPr>
        <w:t>d) Kulüp ücretleri ile ilgili banka dekontları ve Harcama Belgeleri Dosyası,</w:t>
      </w:r>
    </w:p>
    <w:p w:rsidR="008B7BE8" w:rsidRPr="0016788B" w:rsidRDefault="008B7BE8" w:rsidP="00A03AB7">
      <w:pPr>
        <w:autoSpaceDE w:val="0"/>
        <w:autoSpaceDN w:val="0"/>
        <w:adjustRightInd w:val="0"/>
        <w:spacing w:after="0"/>
        <w:ind w:firstLine="567"/>
        <w:jc w:val="both"/>
        <w:rPr>
          <w:rFonts w:ascii="Times New Roman" w:hAnsi="Times New Roman" w:cs="Times New Roman"/>
          <w:sz w:val="24"/>
          <w:szCs w:val="24"/>
        </w:rPr>
      </w:pPr>
      <w:r w:rsidRPr="0016788B">
        <w:rPr>
          <w:rFonts w:ascii="Times New Roman" w:hAnsi="Times New Roman" w:cs="Times New Roman"/>
          <w:sz w:val="24"/>
          <w:szCs w:val="24"/>
        </w:rPr>
        <w:t>e) Kulüp eğitim etkinlikleri program ve planlar dosyası</w:t>
      </w:r>
    </w:p>
    <w:p w:rsidR="008B7BE8" w:rsidRPr="0016788B" w:rsidRDefault="008B7BE8" w:rsidP="00A03AB7">
      <w:pPr>
        <w:autoSpaceDE w:val="0"/>
        <w:autoSpaceDN w:val="0"/>
        <w:adjustRightInd w:val="0"/>
        <w:spacing w:after="0"/>
        <w:ind w:firstLine="567"/>
        <w:jc w:val="both"/>
        <w:rPr>
          <w:rFonts w:ascii="Times New Roman" w:hAnsi="Times New Roman" w:cs="Times New Roman"/>
          <w:sz w:val="24"/>
          <w:szCs w:val="24"/>
        </w:rPr>
      </w:pPr>
      <w:r w:rsidRPr="0016788B">
        <w:rPr>
          <w:rFonts w:ascii="Times New Roman" w:hAnsi="Times New Roman" w:cs="Times New Roman"/>
          <w:sz w:val="24"/>
          <w:szCs w:val="24"/>
        </w:rPr>
        <w:t>tutulur.”</w:t>
      </w:r>
    </w:p>
    <w:p w:rsidR="00A03AB7" w:rsidRPr="0016788B" w:rsidRDefault="008B7BE8" w:rsidP="000B791A">
      <w:pPr>
        <w:autoSpaceDE w:val="0"/>
        <w:autoSpaceDN w:val="0"/>
        <w:adjustRightInd w:val="0"/>
        <w:spacing w:after="0"/>
        <w:ind w:firstLine="567"/>
        <w:jc w:val="both"/>
        <w:rPr>
          <w:rFonts w:ascii="Times New Roman" w:hAnsi="Times New Roman" w:cs="Times New Roman"/>
          <w:sz w:val="24"/>
          <w:szCs w:val="24"/>
        </w:rPr>
      </w:pPr>
      <w:r w:rsidRPr="0016788B">
        <w:rPr>
          <w:rFonts w:ascii="Times New Roman" w:hAnsi="Times New Roman" w:cs="Times New Roman"/>
          <w:sz w:val="24"/>
          <w:szCs w:val="24"/>
        </w:rPr>
        <w:t>“(2) Bu defter ve dosyalardan uygun olanlar elektronik ortamda da tutulabilir.”</w:t>
      </w:r>
    </w:p>
    <w:p w:rsidR="00A03AB7" w:rsidRPr="0016788B" w:rsidRDefault="008B7BE8" w:rsidP="000B791A">
      <w:pPr>
        <w:spacing w:after="0"/>
        <w:ind w:firstLine="531"/>
        <w:jc w:val="both"/>
        <w:rPr>
          <w:rFonts w:ascii="Times New Roman" w:hAnsi="Times New Roman" w:cs="Times New Roman"/>
          <w:sz w:val="24"/>
          <w:szCs w:val="24"/>
        </w:rPr>
      </w:pPr>
      <w:r w:rsidRPr="0016788B">
        <w:rPr>
          <w:rFonts w:ascii="Times New Roman" w:hAnsi="Times New Roman" w:cs="Times New Roman"/>
          <w:b/>
          <w:sz w:val="24"/>
          <w:szCs w:val="24"/>
        </w:rPr>
        <w:t xml:space="preserve">MADDE 12 </w:t>
      </w:r>
      <w:r w:rsidRPr="0016788B">
        <w:rPr>
          <w:rFonts w:ascii="Times New Roman" w:hAnsi="Times New Roman" w:cs="Times New Roman"/>
          <w:sz w:val="24"/>
          <w:szCs w:val="24"/>
        </w:rPr>
        <w:t>– Aynı Yönergenin 1 inci maddesinin birinci fıkrasında geçen “ilkokullara” ibaresi “ilköğretim kurumlarına”, 2 nci maddesinin birinci fıkrasında geçen “ilkokullar” ibaresi “ilköğretim kurumları”, 4 üncü maddesinin birinci fıkrasının (e) bendinde, 5 inci maddesinin birinci ve altıncı fıkralarında, 7 nci maddesinin ikinci fıkrasında ve 20 nci maddesinin birinci fıkrasında geçen “ilkokullarda” ibareleri “ilköğretim kurumlarında”, 16 ncı maddesinin birinci fıkrasının (b) bendinde geçen “ilkokulların” ibaresi “ilköğretim kurumlarının” şeklinde; aynı Yönergenin ekinde yer alan Çocuk Kulübü Onay Örneği (EK-1) ile Çocuk Kulüpleri Örnek Bütçe Tablosu (EK-3) ekteki şekilde değiştirilmiştir.</w:t>
      </w:r>
    </w:p>
    <w:p w:rsidR="008B7BE8" w:rsidRPr="0016788B" w:rsidRDefault="008B7BE8" w:rsidP="00A03AB7">
      <w:pPr>
        <w:autoSpaceDE w:val="0"/>
        <w:autoSpaceDN w:val="0"/>
        <w:adjustRightInd w:val="0"/>
        <w:spacing w:after="0"/>
        <w:ind w:firstLine="567"/>
        <w:jc w:val="both"/>
        <w:rPr>
          <w:rFonts w:ascii="Times New Roman" w:hAnsi="Times New Roman" w:cs="Times New Roman"/>
          <w:b/>
          <w:sz w:val="24"/>
          <w:szCs w:val="24"/>
        </w:rPr>
      </w:pPr>
      <w:r w:rsidRPr="0016788B">
        <w:rPr>
          <w:rFonts w:ascii="Times New Roman" w:hAnsi="Times New Roman" w:cs="Times New Roman"/>
          <w:b/>
          <w:sz w:val="24"/>
          <w:szCs w:val="24"/>
        </w:rPr>
        <w:t>Yürürlük</w:t>
      </w:r>
    </w:p>
    <w:p w:rsidR="00A03AB7" w:rsidRPr="0016788B" w:rsidRDefault="008B7BE8" w:rsidP="000B791A">
      <w:pPr>
        <w:autoSpaceDE w:val="0"/>
        <w:autoSpaceDN w:val="0"/>
        <w:adjustRightInd w:val="0"/>
        <w:spacing w:after="0"/>
        <w:ind w:firstLine="567"/>
        <w:jc w:val="both"/>
        <w:rPr>
          <w:rFonts w:ascii="Times New Roman" w:hAnsi="Times New Roman" w:cs="Times New Roman"/>
          <w:sz w:val="24"/>
          <w:szCs w:val="24"/>
        </w:rPr>
      </w:pPr>
      <w:r w:rsidRPr="0016788B">
        <w:rPr>
          <w:rFonts w:ascii="Times New Roman" w:hAnsi="Times New Roman" w:cs="Times New Roman"/>
          <w:b/>
          <w:sz w:val="24"/>
          <w:szCs w:val="24"/>
        </w:rPr>
        <w:t>MADDE 13</w:t>
      </w:r>
      <w:r w:rsidRPr="0016788B">
        <w:rPr>
          <w:rFonts w:ascii="Times New Roman" w:hAnsi="Times New Roman" w:cs="Times New Roman"/>
          <w:b/>
          <w:bCs/>
          <w:sz w:val="24"/>
          <w:szCs w:val="24"/>
        </w:rPr>
        <w:t>-</w:t>
      </w:r>
      <w:r w:rsidRPr="0016788B">
        <w:rPr>
          <w:rFonts w:ascii="Times New Roman" w:hAnsi="Times New Roman" w:cs="Times New Roman"/>
          <w:sz w:val="24"/>
          <w:szCs w:val="24"/>
        </w:rPr>
        <w:t xml:space="preserve"> Bu Yönergenin okul-aile birliği ile ilgili hükümleri 20/6/2016 tarihinde, diğer hükümleri ise Onay tarihinde yürürlüğe girer.</w:t>
      </w:r>
    </w:p>
    <w:p w:rsidR="00A03AB7" w:rsidRDefault="008B7BE8" w:rsidP="00A03AB7">
      <w:pPr>
        <w:autoSpaceDE w:val="0"/>
        <w:autoSpaceDN w:val="0"/>
        <w:adjustRightInd w:val="0"/>
        <w:spacing w:after="0"/>
        <w:ind w:firstLine="567"/>
        <w:jc w:val="both"/>
        <w:rPr>
          <w:rFonts w:ascii="Times New Roman" w:hAnsi="Times New Roman" w:cs="Times New Roman"/>
          <w:b/>
          <w:sz w:val="24"/>
          <w:szCs w:val="24"/>
        </w:rPr>
      </w:pPr>
      <w:r w:rsidRPr="0016788B">
        <w:rPr>
          <w:rFonts w:ascii="Times New Roman" w:hAnsi="Times New Roman" w:cs="Times New Roman"/>
          <w:b/>
          <w:sz w:val="24"/>
          <w:szCs w:val="24"/>
        </w:rPr>
        <w:t>Yürütme</w:t>
      </w:r>
    </w:p>
    <w:p w:rsidR="008B7BE8" w:rsidRPr="00A03AB7" w:rsidRDefault="008B7BE8" w:rsidP="00A03AB7">
      <w:pPr>
        <w:autoSpaceDE w:val="0"/>
        <w:autoSpaceDN w:val="0"/>
        <w:adjustRightInd w:val="0"/>
        <w:spacing w:after="0"/>
        <w:ind w:firstLine="567"/>
        <w:jc w:val="both"/>
        <w:rPr>
          <w:rFonts w:ascii="Times New Roman" w:hAnsi="Times New Roman" w:cs="Times New Roman"/>
          <w:b/>
          <w:sz w:val="24"/>
          <w:szCs w:val="24"/>
        </w:rPr>
      </w:pPr>
      <w:r w:rsidRPr="0016788B">
        <w:rPr>
          <w:rFonts w:ascii="Times New Roman" w:hAnsi="Times New Roman" w:cs="Times New Roman"/>
          <w:b/>
          <w:sz w:val="24"/>
          <w:szCs w:val="24"/>
        </w:rPr>
        <w:t>MADDE 14</w:t>
      </w:r>
      <w:r w:rsidRPr="0016788B">
        <w:rPr>
          <w:rFonts w:ascii="Times New Roman" w:hAnsi="Times New Roman" w:cs="Times New Roman"/>
          <w:b/>
          <w:bCs/>
          <w:sz w:val="24"/>
          <w:szCs w:val="24"/>
        </w:rPr>
        <w:t>-</w:t>
      </w:r>
      <w:r w:rsidRPr="0016788B">
        <w:rPr>
          <w:rFonts w:ascii="Times New Roman" w:hAnsi="Times New Roman" w:cs="Times New Roman"/>
          <w:sz w:val="24"/>
          <w:szCs w:val="24"/>
        </w:rPr>
        <w:t xml:space="preserve"> Bu Yönerge hükümlerini Millî Eğitim Bakanı yürütür.</w:t>
      </w:r>
    </w:p>
    <w:sectPr w:rsidR="008B7BE8" w:rsidRPr="00A03AB7">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3D5D" w:rsidRDefault="006B3D5D" w:rsidP="006304AF">
      <w:pPr>
        <w:spacing w:after="0" w:line="240" w:lineRule="auto"/>
      </w:pPr>
      <w:r>
        <w:separator/>
      </w:r>
    </w:p>
  </w:endnote>
  <w:endnote w:type="continuationSeparator" w:id="0">
    <w:p w:rsidR="006B3D5D" w:rsidRDefault="006B3D5D" w:rsidP="006304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8470445"/>
      <w:docPartObj>
        <w:docPartGallery w:val="Page Numbers (Bottom of Page)"/>
        <w:docPartUnique/>
      </w:docPartObj>
    </w:sdtPr>
    <w:sdtEndPr/>
    <w:sdtContent>
      <w:p w:rsidR="006304AF" w:rsidRDefault="006304AF">
        <w:pPr>
          <w:pStyle w:val="Altbilgi"/>
          <w:jc w:val="center"/>
        </w:pPr>
        <w:r>
          <w:fldChar w:fldCharType="begin"/>
        </w:r>
        <w:r>
          <w:instrText>PAGE   \* MERGEFORMAT</w:instrText>
        </w:r>
        <w:r>
          <w:fldChar w:fldCharType="separate"/>
        </w:r>
        <w:r w:rsidR="006B3D5D">
          <w:rPr>
            <w:noProof/>
          </w:rPr>
          <w:t>1</w:t>
        </w:r>
        <w:r>
          <w:fldChar w:fldCharType="end"/>
        </w:r>
      </w:p>
    </w:sdtContent>
  </w:sdt>
  <w:p w:rsidR="006304AF" w:rsidRDefault="006304A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3D5D" w:rsidRDefault="006B3D5D" w:rsidP="006304AF">
      <w:pPr>
        <w:spacing w:after="0" w:line="240" w:lineRule="auto"/>
      </w:pPr>
      <w:r>
        <w:separator/>
      </w:r>
    </w:p>
  </w:footnote>
  <w:footnote w:type="continuationSeparator" w:id="0">
    <w:p w:rsidR="006B3D5D" w:rsidRDefault="006B3D5D" w:rsidP="006304A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FAF"/>
    <w:rsid w:val="000B791A"/>
    <w:rsid w:val="0016788B"/>
    <w:rsid w:val="00173FE9"/>
    <w:rsid w:val="001B3FAF"/>
    <w:rsid w:val="003C754A"/>
    <w:rsid w:val="004F2441"/>
    <w:rsid w:val="006304AF"/>
    <w:rsid w:val="006B3D5D"/>
    <w:rsid w:val="008436C0"/>
    <w:rsid w:val="008B7BE8"/>
    <w:rsid w:val="00A03AB7"/>
    <w:rsid w:val="00B8343C"/>
    <w:rsid w:val="00B90486"/>
    <w:rsid w:val="00DB4276"/>
    <w:rsid w:val="00EF260F"/>
    <w:rsid w:val="00F45D1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FA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304A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304AF"/>
  </w:style>
  <w:style w:type="paragraph" w:styleId="Altbilgi">
    <w:name w:val="footer"/>
    <w:basedOn w:val="Normal"/>
    <w:link w:val="AltbilgiChar"/>
    <w:uiPriority w:val="99"/>
    <w:unhideWhenUsed/>
    <w:rsid w:val="006304A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304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FA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304A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304AF"/>
  </w:style>
  <w:style w:type="paragraph" w:styleId="Altbilgi">
    <w:name w:val="footer"/>
    <w:basedOn w:val="Normal"/>
    <w:link w:val="AltbilgiChar"/>
    <w:uiPriority w:val="99"/>
    <w:unhideWhenUsed/>
    <w:rsid w:val="006304A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304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1173</Words>
  <Characters>6691</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Dilek DEMIR</dc:creator>
  <cp:lastModifiedBy>ayşeballı</cp:lastModifiedBy>
  <cp:revision>2</cp:revision>
  <dcterms:created xsi:type="dcterms:W3CDTF">2016-03-21T12:45:00Z</dcterms:created>
  <dcterms:modified xsi:type="dcterms:W3CDTF">2016-03-21T12:45:00Z</dcterms:modified>
</cp:coreProperties>
</file>