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31" w:rsidRPr="002271E1" w:rsidRDefault="00946E31" w:rsidP="00946E31">
      <w:pPr>
        <w:pStyle w:val="AralkYok"/>
        <w:ind w:right="-566"/>
        <w:jc w:val="center"/>
        <w:rPr>
          <w:rFonts w:ascii="Maiandra GD" w:hAnsi="Maiandra GD"/>
          <w:b/>
          <w:sz w:val="22"/>
          <w:szCs w:val="22"/>
          <w:lang w:val="en-US"/>
        </w:rPr>
      </w:pPr>
      <w:bookmarkStart w:id="0" w:name="_GoBack"/>
      <w:bookmarkEnd w:id="0"/>
      <w:r w:rsidRPr="002271E1">
        <w:rPr>
          <w:rFonts w:ascii="Maiandra GD" w:hAnsi="Maiandra GD"/>
          <w:b/>
          <w:noProof/>
          <w:sz w:val="22"/>
          <w:szCs w:val="22"/>
        </w:rPr>
        <w:drawing>
          <wp:anchor distT="0" distB="0" distL="114300" distR="114300" simplePos="0" relativeHeight="251658240" behindDoc="1" locked="0" layoutInCell="1" allowOverlap="1">
            <wp:simplePos x="0" y="0"/>
            <wp:positionH relativeFrom="column">
              <wp:posOffset>2259965</wp:posOffset>
            </wp:positionH>
            <wp:positionV relativeFrom="paragraph">
              <wp:posOffset>-57150</wp:posOffset>
            </wp:positionV>
            <wp:extent cx="1419860" cy="1335405"/>
            <wp:effectExtent l="19050" t="0" r="8890" b="0"/>
            <wp:wrapTight wrapText="bothSides">
              <wp:wrapPolygon edited="0">
                <wp:start x="-290" y="0"/>
                <wp:lineTo x="-290" y="21261"/>
                <wp:lineTo x="21735" y="21261"/>
                <wp:lineTo x="21735" y="0"/>
                <wp:lineTo x="-290" y="0"/>
              </wp:wrapPolygon>
            </wp:wrapTight>
            <wp:docPr id="1" name="Resim 1" descr="meb logo aer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 logo aerakman"/>
                    <pic:cNvPicPr>
                      <a:picLocks noChangeAspect="1" noChangeArrowheads="1"/>
                    </pic:cNvPicPr>
                  </pic:nvPicPr>
                  <pic:blipFill>
                    <a:blip r:embed="rId9" cstate="print"/>
                    <a:srcRect/>
                    <a:stretch>
                      <a:fillRect/>
                    </a:stretch>
                  </pic:blipFill>
                  <pic:spPr bwMode="auto">
                    <a:xfrm>
                      <a:off x="0" y="0"/>
                      <a:ext cx="1419860" cy="1335405"/>
                    </a:xfrm>
                    <a:prstGeom prst="rect">
                      <a:avLst/>
                    </a:prstGeom>
                    <a:noFill/>
                    <a:ln w="9525">
                      <a:noFill/>
                      <a:miter lim="800000"/>
                      <a:headEnd/>
                      <a:tailEnd/>
                    </a:ln>
                  </pic:spPr>
                </pic:pic>
              </a:graphicData>
            </a:graphic>
          </wp:anchor>
        </w:drawing>
      </w:r>
    </w:p>
    <w:p w:rsidR="00946E31" w:rsidRPr="002271E1" w:rsidRDefault="00946E31" w:rsidP="00946E31">
      <w:pPr>
        <w:pStyle w:val="AralkYok"/>
        <w:jc w:val="center"/>
        <w:rPr>
          <w:rFonts w:ascii="Maiandra GD" w:hAnsi="Maiandra GD"/>
          <w:b/>
          <w:sz w:val="22"/>
          <w:szCs w:val="22"/>
          <w:lang w:val="en-US"/>
        </w:rPr>
      </w:pPr>
    </w:p>
    <w:p w:rsidR="0042130D" w:rsidRPr="002271E1" w:rsidRDefault="0042130D" w:rsidP="00946E31">
      <w:pPr>
        <w:pStyle w:val="AralkYok"/>
        <w:jc w:val="center"/>
        <w:rPr>
          <w:rFonts w:ascii="Maiandra GD" w:hAnsi="Maiandra GD"/>
          <w:b/>
          <w:sz w:val="22"/>
          <w:szCs w:val="22"/>
          <w:lang w:val="en-US"/>
        </w:rPr>
      </w:pPr>
    </w:p>
    <w:p w:rsidR="0042130D" w:rsidRPr="002271E1" w:rsidRDefault="0042130D" w:rsidP="00946E31">
      <w:pPr>
        <w:pStyle w:val="AralkYok"/>
        <w:jc w:val="center"/>
        <w:rPr>
          <w:rFonts w:ascii="Maiandra GD" w:hAnsi="Maiandra GD"/>
          <w:b/>
          <w:sz w:val="22"/>
          <w:szCs w:val="22"/>
          <w:lang w:val="en-US"/>
        </w:rPr>
      </w:pPr>
    </w:p>
    <w:p w:rsidR="0042130D" w:rsidRPr="002271E1" w:rsidRDefault="0042130D" w:rsidP="009433FC">
      <w:pPr>
        <w:pStyle w:val="AralkYok"/>
        <w:jc w:val="center"/>
        <w:rPr>
          <w:rFonts w:ascii="Maiandra GD" w:hAnsi="Maiandra GD"/>
          <w:b/>
          <w:sz w:val="22"/>
          <w:szCs w:val="22"/>
          <w:lang w:val="en-US"/>
        </w:rPr>
      </w:pPr>
    </w:p>
    <w:p w:rsidR="00946E31" w:rsidRPr="002271E1" w:rsidRDefault="00946E31" w:rsidP="009433FC">
      <w:pPr>
        <w:pStyle w:val="AralkYok"/>
        <w:spacing w:before="0" w:beforeAutospacing="0" w:after="0" w:afterAutospacing="0"/>
        <w:jc w:val="center"/>
        <w:rPr>
          <w:rFonts w:ascii="Maiandra GD" w:hAnsi="Maiandra GD"/>
          <w:b/>
          <w:sz w:val="28"/>
          <w:lang w:val="en-US"/>
        </w:rPr>
      </w:pPr>
      <w:r w:rsidRPr="002271E1">
        <w:rPr>
          <w:rFonts w:ascii="Maiandra GD" w:hAnsi="Maiandra GD"/>
          <w:b/>
          <w:sz w:val="28"/>
          <w:lang w:val="en-US"/>
        </w:rPr>
        <w:t>MİLLÎ EĞİTİM BAKANLIĞI</w:t>
      </w:r>
    </w:p>
    <w:p w:rsidR="00946E31" w:rsidRPr="002271E1" w:rsidRDefault="00946E31" w:rsidP="009433FC">
      <w:pPr>
        <w:pStyle w:val="AralkYok"/>
        <w:spacing w:before="0" w:beforeAutospacing="0" w:after="0" w:afterAutospacing="0"/>
        <w:jc w:val="center"/>
        <w:rPr>
          <w:rFonts w:ascii="Maiandra GD" w:hAnsi="Maiandra GD"/>
          <w:b/>
          <w:sz w:val="28"/>
          <w:lang w:val="en-US"/>
        </w:rPr>
      </w:pPr>
      <w:r w:rsidRPr="002271E1">
        <w:rPr>
          <w:rFonts w:ascii="Maiandra GD" w:hAnsi="Maiandra GD"/>
          <w:b/>
          <w:sz w:val="28"/>
          <w:lang w:val="en-US"/>
        </w:rPr>
        <w:t>DİN ÖĞRETİMİ GENEL MÜDÜRLÜĞÜ</w:t>
      </w:r>
    </w:p>
    <w:p w:rsidR="009433FC" w:rsidRPr="002271E1" w:rsidRDefault="009433FC" w:rsidP="009433FC">
      <w:pPr>
        <w:pStyle w:val="AralkYok"/>
        <w:spacing w:before="0" w:beforeAutospacing="0" w:after="0" w:afterAutospacing="0"/>
        <w:jc w:val="center"/>
        <w:rPr>
          <w:rFonts w:ascii="Maiandra GD" w:hAnsi="Maiandra GD"/>
          <w:b/>
          <w:sz w:val="28"/>
          <w:lang w:val="en-US"/>
        </w:rPr>
      </w:pPr>
    </w:p>
    <w:p w:rsidR="009433FC" w:rsidRPr="002271E1" w:rsidRDefault="00F10BE4" w:rsidP="009433FC">
      <w:pPr>
        <w:pStyle w:val="AralkYok"/>
        <w:spacing w:before="0" w:beforeAutospacing="0" w:after="0" w:afterAutospacing="0"/>
        <w:jc w:val="center"/>
        <w:rPr>
          <w:rFonts w:ascii="Maiandra GD" w:hAnsi="Maiandra GD"/>
          <w:lang w:val="en-US"/>
        </w:rPr>
      </w:pPr>
      <w:r w:rsidRPr="002271E1">
        <w:rPr>
          <w:rFonts w:ascii="Maiandra GD" w:hAnsi="Maiandra GD"/>
          <w:lang w:val="en-US"/>
        </w:rPr>
        <w:t xml:space="preserve">İmam Hatip Ortaokulları ve </w:t>
      </w:r>
      <w:r w:rsidR="009433FC" w:rsidRPr="002271E1">
        <w:rPr>
          <w:rFonts w:ascii="Maiandra GD" w:hAnsi="Maiandra GD"/>
          <w:lang w:val="en-US"/>
        </w:rPr>
        <w:t xml:space="preserve">Anadolu </w:t>
      </w:r>
      <w:r w:rsidR="00A939E3" w:rsidRPr="002271E1">
        <w:rPr>
          <w:rFonts w:ascii="Maiandra GD" w:hAnsi="Maiandra GD"/>
          <w:lang w:val="en-US"/>
        </w:rPr>
        <w:t>İ</w:t>
      </w:r>
      <w:r w:rsidR="009433FC" w:rsidRPr="002271E1">
        <w:rPr>
          <w:rFonts w:ascii="Maiandra GD" w:hAnsi="Maiandra GD"/>
          <w:lang w:val="en-US"/>
        </w:rPr>
        <w:t>mam Hatip Liseleri</w:t>
      </w:r>
    </w:p>
    <w:p w:rsidR="009C66E8" w:rsidRDefault="009433FC" w:rsidP="00F10BE4">
      <w:pPr>
        <w:pStyle w:val="AralkYok"/>
        <w:spacing w:before="0" w:beforeAutospacing="0" w:after="0" w:afterAutospacing="0"/>
        <w:jc w:val="center"/>
        <w:rPr>
          <w:rFonts w:ascii="Maiandra GD" w:hAnsi="Maiandra GD"/>
          <w:b/>
          <w:lang w:val="en-US"/>
        </w:rPr>
      </w:pPr>
      <w:r w:rsidRPr="002271E1">
        <w:rPr>
          <w:rFonts w:ascii="Maiandra GD" w:hAnsi="Maiandra GD"/>
          <w:b/>
          <w:lang w:val="en-US"/>
        </w:rPr>
        <w:t>“</w:t>
      </w:r>
      <w:r w:rsidR="004E346B" w:rsidRPr="002271E1">
        <w:rPr>
          <w:rFonts w:ascii="Maiandra GD" w:hAnsi="Maiandra GD"/>
          <w:b/>
          <w:lang w:val="en-US"/>
        </w:rPr>
        <w:t>Tartışa Tartışa ANLATIYORUZ</w:t>
      </w:r>
      <w:r w:rsidR="004E346B">
        <w:rPr>
          <w:rFonts w:ascii="Maiandra GD" w:hAnsi="Maiandra GD"/>
          <w:b/>
          <w:lang w:val="en-US"/>
        </w:rPr>
        <w:t>-</w:t>
      </w:r>
      <w:r w:rsidRPr="002271E1">
        <w:rPr>
          <w:rFonts w:ascii="Maiandra GD" w:hAnsi="Maiandra GD"/>
          <w:b/>
          <w:lang w:val="en-US"/>
        </w:rPr>
        <w:t xml:space="preserve">Tartışa Tartışa ANLIYORUZ” </w:t>
      </w:r>
    </w:p>
    <w:p w:rsidR="00F10BE4" w:rsidRPr="002271E1" w:rsidRDefault="009433FC" w:rsidP="00F10BE4">
      <w:pPr>
        <w:pStyle w:val="AralkYok"/>
        <w:spacing w:before="0" w:beforeAutospacing="0" w:after="0" w:afterAutospacing="0"/>
        <w:jc w:val="center"/>
        <w:rPr>
          <w:rFonts w:ascii="Maiandra GD" w:hAnsi="Maiandra GD"/>
          <w:b/>
          <w:lang w:val="en-US"/>
        </w:rPr>
      </w:pPr>
      <w:r w:rsidRPr="002271E1">
        <w:rPr>
          <w:rFonts w:ascii="Maiandra GD" w:hAnsi="Maiandra GD"/>
          <w:b/>
          <w:lang w:val="en-US"/>
        </w:rPr>
        <w:t>Münâzara Etkinliği</w:t>
      </w:r>
      <w:r w:rsidRPr="002271E1">
        <w:rPr>
          <w:rFonts w:ascii="Maiandra GD" w:hAnsi="Maiandra GD"/>
          <w:lang w:val="en-US"/>
        </w:rPr>
        <w:t xml:space="preserve"> </w:t>
      </w:r>
    </w:p>
    <w:p w:rsidR="00946E31" w:rsidRPr="002271E1" w:rsidRDefault="009433FC" w:rsidP="00F10BE4">
      <w:pPr>
        <w:pStyle w:val="AralkYok"/>
        <w:spacing w:before="0" w:beforeAutospacing="0" w:after="0" w:afterAutospacing="0"/>
        <w:jc w:val="center"/>
        <w:rPr>
          <w:rFonts w:ascii="Maiandra GD" w:hAnsi="Maiandra GD"/>
          <w:b/>
          <w:lang w:val="en-US"/>
        </w:rPr>
      </w:pPr>
      <w:r w:rsidRPr="002271E1">
        <w:rPr>
          <w:rFonts w:ascii="Maiandra GD" w:hAnsi="Maiandra GD"/>
          <w:b/>
          <w:lang w:val="en-US"/>
        </w:rPr>
        <w:t xml:space="preserve">Usûl ve </w:t>
      </w:r>
      <w:r w:rsidR="00A939E3" w:rsidRPr="002271E1">
        <w:rPr>
          <w:rFonts w:ascii="Maiandra GD" w:hAnsi="Maiandra GD"/>
          <w:b/>
          <w:lang w:val="en-US"/>
        </w:rPr>
        <w:t xml:space="preserve">Uygulama </w:t>
      </w:r>
      <w:r w:rsidRPr="002271E1">
        <w:rPr>
          <w:rFonts w:ascii="Maiandra GD" w:hAnsi="Maiandra GD"/>
          <w:b/>
          <w:lang w:val="en-US"/>
        </w:rPr>
        <w:t>Esasları</w:t>
      </w:r>
    </w:p>
    <w:p w:rsidR="009433FC" w:rsidRPr="002271E1" w:rsidRDefault="00A939E3" w:rsidP="009433FC">
      <w:pPr>
        <w:pStyle w:val="AralkYok"/>
        <w:spacing w:before="0" w:beforeAutospacing="0" w:after="0" w:afterAutospacing="0"/>
        <w:jc w:val="center"/>
        <w:rPr>
          <w:rFonts w:ascii="Maiandra GD" w:hAnsi="Maiandra GD"/>
          <w:i/>
          <w:sz w:val="22"/>
          <w:lang w:val="en-US"/>
        </w:rPr>
      </w:pPr>
      <w:r w:rsidRPr="002271E1">
        <w:rPr>
          <w:rFonts w:ascii="Maiandra GD" w:hAnsi="Maiandra GD"/>
          <w:i/>
          <w:sz w:val="22"/>
          <w:lang w:val="en-US"/>
        </w:rPr>
        <w:t>-</w:t>
      </w:r>
      <w:r w:rsidR="009433FC" w:rsidRPr="002271E1">
        <w:rPr>
          <w:rFonts w:ascii="Maiandra GD" w:hAnsi="Maiandra GD"/>
          <w:i/>
          <w:sz w:val="22"/>
          <w:lang w:val="en-US"/>
        </w:rPr>
        <w:t>Müs</w:t>
      </w:r>
      <w:r w:rsidRPr="002271E1">
        <w:rPr>
          <w:rFonts w:ascii="Maiandra GD" w:hAnsi="Maiandra GD"/>
          <w:i/>
          <w:sz w:val="22"/>
          <w:lang w:val="en-US"/>
        </w:rPr>
        <w:t>â</w:t>
      </w:r>
      <w:r w:rsidR="009433FC" w:rsidRPr="002271E1">
        <w:rPr>
          <w:rFonts w:ascii="Maiandra GD" w:hAnsi="Maiandra GD"/>
          <w:i/>
          <w:sz w:val="22"/>
          <w:lang w:val="en-US"/>
        </w:rPr>
        <w:t xml:space="preserve">deme-i </w:t>
      </w:r>
      <w:r w:rsidRPr="002271E1">
        <w:rPr>
          <w:rFonts w:ascii="Maiandra GD" w:hAnsi="Maiandra GD"/>
          <w:i/>
          <w:sz w:val="22"/>
          <w:lang w:val="en-US"/>
        </w:rPr>
        <w:t>efkârdan barika-i hakikat doğar-</w:t>
      </w:r>
    </w:p>
    <w:p w:rsidR="00946E31" w:rsidRPr="002271E1" w:rsidRDefault="00946E31" w:rsidP="00946E31">
      <w:pPr>
        <w:autoSpaceDE w:val="0"/>
        <w:autoSpaceDN w:val="0"/>
        <w:adjustRightInd w:val="0"/>
        <w:spacing w:after="0" w:line="240" w:lineRule="auto"/>
        <w:ind w:firstLine="567"/>
        <w:jc w:val="center"/>
        <w:rPr>
          <w:rFonts w:ascii="Maiandra GD" w:hAnsi="Maiandra GD" w:cs="Times New Roman"/>
          <w:b/>
          <w:i/>
          <w:color w:val="000000"/>
          <w:sz w:val="24"/>
          <w:szCs w:val="24"/>
        </w:rPr>
      </w:pPr>
    </w:p>
    <w:p w:rsidR="00946E31" w:rsidRPr="002271E1" w:rsidRDefault="00946E31" w:rsidP="00946E31">
      <w:pPr>
        <w:autoSpaceDE w:val="0"/>
        <w:autoSpaceDN w:val="0"/>
        <w:adjustRightInd w:val="0"/>
        <w:spacing w:after="0"/>
        <w:ind w:firstLine="567"/>
        <w:jc w:val="both"/>
        <w:rPr>
          <w:rFonts w:ascii="Maiandra GD" w:hAnsi="Maiandra GD" w:cs="Times New Roman"/>
          <w:b/>
          <w:color w:val="000000"/>
          <w:sz w:val="24"/>
          <w:szCs w:val="24"/>
          <w:u w:val="single"/>
        </w:rPr>
      </w:pPr>
      <w:r w:rsidRPr="002271E1">
        <w:rPr>
          <w:rFonts w:ascii="Maiandra GD" w:hAnsi="Maiandra GD" w:cs="Times New Roman"/>
          <w:b/>
          <w:color w:val="000000"/>
          <w:sz w:val="24"/>
          <w:szCs w:val="24"/>
          <w:u w:val="single"/>
        </w:rPr>
        <w:t>Amaç</w:t>
      </w:r>
    </w:p>
    <w:p w:rsidR="00946E31" w:rsidRPr="002271E1" w:rsidRDefault="00946E31" w:rsidP="00946E31">
      <w:pPr>
        <w:autoSpaceDE w:val="0"/>
        <w:autoSpaceDN w:val="0"/>
        <w:adjustRightInd w:val="0"/>
        <w:spacing w:after="0"/>
        <w:ind w:firstLine="567"/>
        <w:jc w:val="both"/>
        <w:rPr>
          <w:rFonts w:ascii="Maiandra GD" w:hAnsi="Maiandra GD" w:cs="Times New Roman"/>
          <w:color w:val="000000"/>
          <w:sz w:val="24"/>
          <w:szCs w:val="24"/>
        </w:rPr>
      </w:pPr>
      <w:r w:rsidRPr="002271E1">
        <w:rPr>
          <w:rFonts w:ascii="Maiandra GD" w:hAnsi="Maiandra GD" w:cs="Times New Roman"/>
          <w:color w:val="000000"/>
          <w:sz w:val="24"/>
          <w:szCs w:val="24"/>
        </w:rPr>
        <w:t>Öğrencilerin; özgüven ve sorumluluk duygularını geliştirmek, toplum içinde kendilerini sözlü olarak ifade edebilmelerini sağlamak, özgün fikir üretebilme ve karşılaştıkları problemlere çözüm bulma yeteneklerini geliştirmek, farklı görüşleri istatistikî bilgilerle savunabilme</w:t>
      </w:r>
      <w:r w:rsidR="00F8087A" w:rsidRPr="002271E1">
        <w:rPr>
          <w:rFonts w:ascii="Maiandra GD" w:hAnsi="Maiandra GD" w:cs="Times New Roman"/>
          <w:color w:val="000000"/>
          <w:sz w:val="24"/>
          <w:szCs w:val="24"/>
        </w:rPr>
        <w:t>,</w:t>
      </w:r>
      <w:r w:rsidRPr="002271E1">
        <w:rPr>
          <w:rFonts w:ascii="Maiandra GD" w:hAnsi="Maiandra GD" w:cs="Times New Roman"/>
          <w:color w:val="000000"/>
          <w:sz w:val="24"/>
          <w:szCs w:val="24"/>
        </w:rPr>
        <w:t xml:space="preserve"> mantık yürütme, tezler ortaya koyma ve antitezler üretme konusunda becerilerini geliştirme</w:t>
      </w:r>
      <w:r w:rsidR="00F8087A" w:rsidRPr="002271E1">
        <w:rPr>
          <w:rFonts w:ascii="Maiandra GD" w:hAnsi="Maiandra GD" w:cs="Times New Roman"/>
          <w:color w:val="000000"/>
          <w:sz w:val="24"/>
          <w:szCs w:val="24"/>
        </w:rPr>
        <w:t>ktir.</w:t>
      </w:r>
    </w:p>
    <w:p w:rsidR="00946E31" w:rsidRPr="002271E1" w:rsidRDefault="00946E31" w:rsidP="00946E31">
      <w:pPr>
        <w:autoSpaceDE w:val="0"/>
        <w:autoSpaceDN w:val="0"/>
        <w:adjustRightInd w:val="0"/>
        <w:spacing w:after="0"/>
        <w:ind w:firstLine="567"/>
        <w:jc w:val="both"/>
        <w:rPr>
          <w:rFonts w:ascii="Maiandra GD" w:hAnsi="Maiandra GD" w:cs="Times New Roman"/>
          <w:color w:val="000000"/>
          <w:sz w:val="24"/>
          <w:szCs w:val="24"/>
        </w:rPr>
      </w:pPr>
    </w:p>
    <w:p w:rsidR="00946E31" w:rsidRPr="002271E1" w:rsidRDefault="00946E31" w:rsidP="00946E31">
      <w:pPr>
        <w:autoSpaceDE w:val="0"/>
        <w:autoSpaceDN w:val="0"/>
        <w:adjustRightInd w:val="0"/>
        <w:spacing w:after="0"/>
        <w:ind w:firstLine="567"/>
        <w:jc w:val="both"/>
        <w:rPr>
          <w:rFonts w:ascii="Maiandra GD" w:hAnsi="Maiandra GD" w:cs="Times New Roman"/>
          <w:b/>
          <w:color w:val="000000"/>
          <w:sz w:val="24"/>
          <w:szCs w:val="24"/>
          <w:u w:val="single"/>
        </w:rPr>
      </w:pPr>
      <w:r w:rsidRPr="002271E1">
        <w:rPr>
          <w:rFonts w:ascii="Maiandra GD" w:hAnsi="Maiandra GD" w:cs="Times New Roman"/>
          <w:b/>
          <w:color w:val="000000"/>
          <w:sz w:val="24"/>
          <w:szCs w:val="24"/>
          <w:u w:val="single"/>
        </w:rPr>
        <w:t>Kapsam</w:t>
      </w:r>
    </w:p>
    <w:p w:rsidR="00946E31" w:rsidRPr="002271E1" w:rsidRDefault="00946E31" w:rsidP="00946E31">
      <w:pPr>
        <w:autoSpaceDE w:val="0"/>
        <w:autoSpaceDN w:val="0"/>
        <w:adjustRightInd w:val="0"/>
        <w:spacing w:after="0"/>
        <w:ind w:firstLine="567"/>
        <w:jc w:val="both"/>
        <w:rPr>
          <w:rFonts w:ascii="Maiandra GD" w:hAnsi="Maiandra GD" w:cs="Times New Roman"/>
          <w:color w:val="000000"/>
          <w:sz w:val="24"/>
          <w:szCs w:val="24"/>
        </w:rPr>
      </w:pPr>
      <w:r w:rsidRPr="002271E1">
        <w:rPr>
          <w:rFonts w:ascii="Maiandra GD" w:hAnsi="Maiandra GD" w:cs="Times New Roman"/>
          <w:color w:val="000000"/>
          <w:sz w:val="24"/>
          <w:szCs w:val="24"/>
        </w:rPr>
        <w:t xml:space="preserve">Etkinlik </w:t>
      </w:r>
      <w:r w:rsidR="00F10BE4" w:rsidRPr="002271E1">
        <w:rPr>
          <w:rFonts w:ascii="Maiandra GD" w:hAnsi="Maiandra GD" w:cs="Times New Roman"/>
          <w:color w:val="000000"/>
          <w:sz w:val="24"/>
          <w:szCs w:val="24"/>
        </w:rPr>
        <w:t xml:space="preserve">imam hatip ortaokulları, </w:t>
      </w:r>
      <w:r w:rsidRPr="002271E1">
        <w:rPr>
          <w:rFonts w:ascii="Maiandra GD" w:hAnsi="Maiandra GD" w:cs="Times New Roman"/>
          <w:color w:val="000000"/>
          <w:sz w:val="24"/>
          <w:szCs w:val="24"/>
        </w:rPr>
        <w:t xml:space="preserve">Anadolu </w:t>
      </w:r>
      <w:r w:rsidR="00042505" w:rsidRPr="002271E1">
        <w:rPr>
          <w:rFonts w:ascii="Maiandra GD" w:hAnsi="Maiandra GD" w:cs="Times New Roman"/>
          <w:color w:val="000000"/>
          <w:sz w:val="24"/>
          <w:szCs w:val="24"/>
        </w:rPr>
        <w:t>imam hatip liseleri ve Anadolu imam hatip lisesi program</w:t>
      </w:r>
      <w:r w:rsidR="00042505" w:rsidRPr="002271E1">
        <w:rPr>
          <w:rFonts w:ascii="Maiandra GD" w:hAnsi="Maiandra GD" w:cs="Times New Roman" w:hint="eastAsia"/>
          <w:color w:val="000000"/>
          <w:sz w:val="24"/>
          <w:szCs w:val="24"/>
        </w:rPr>
        <w:t>ı</w:t>
      </w:r>
      <w:r w:rsidR="00042505" w:rsidRPr="002271E1">
        <w:rPr>
          <w:rFonts w:ascii="Maiandra GD" w:hAnsi="Maiandra GD" w:cs="Times New Roman"/>
          <w:color w:val="000000"/>
          <w:sz w:val="24"/>
          <w:szCs w:val="24"/>
        </w:rPr>
        <w:t xml:space="preserve"> uygulayan çok programl</w:t>
      </w:r>
      <w:r w:rsidR="00042505" w:rsidRPr="002271E1">
        <w:rPr>
          <w:rFonts w:ascii="Maiandra GD" w:hAnsi="Maiandra GD" w:cs="Times New Roman" w:hint="eastAsia"/>
          <w:color w:val="000000"/>
          <w:sz w:val="24"/>
          <w:szCs w:val="24"/>
        </w:rPr>
        <w:t>ı</w:t>
      </w:r>
      <w:r w:rsidR="00042505" w:rsidRPr="002271E1">
        <w:rPr>
          <w:rFonts w:ascii="Maiandra GD" w:hAnsi="Maiandra GD" w:cs="Times New Roman"/>
          <w:color w:val="000000"/>
          <w:sz w:val="24"/>
          <w:szCs w:val="24"/>
        </w:rPr>
        <w:t xml:space="preserve"> Anadolu liselerini </w:t>
      </w:r>
      <w:r w:rsidRPr="002271E1">
        <w:rPr>
          <w:rFonts w:ascii="Maiandra GD" w:hAnsi="Maiandra GD" w:cs="Times New Roman"/>
          <w:color w:val="000000"/>
          <w:sz w:val="24"/>
          <w:szCs w:val="24"/>
        </w:rPr>
        <w:t>kapsamaktadır.</w:t>
      </w:r>
    </w:p>
    <w:p w:rsidR="00946E31" w:rsidRPr="002271E1" w:rsidRDefault="00946E31" w:rsidP="00946E31">
      <w:pPr>
        <w:autoSpaceDE w:val="0"/>
        <w:autoSpaceDN w:val="0"/>
        <w:adjustRightInd w:val="0"/>
        <w:spacing w:after="0"/>
        <w:ind w:firstLine="567"/>
        <w:jc w:val="both"/>
        <w:rPr>
          <w:rFonts w:ascii="Maiandra GD" w:hAnsi="Maiandra GD" w:cs="Times New Roman"/>
          <w:color w:val="000000"/>
          <w:sz w:val="24"/>
          <w:szCs w:val="24"/>
        </w:rPr>
      </w:pPr>
    </w:p>
    <w:p w:rsidR="00946E31" w:rsidRPr="002271E1" w:rsidRDefault="00946E31" w:rsidP="00946E31">
      <w:pPr>
        <w:autoSpaceDE w:val="0"/>
        <w:autoSpaceDN w:val="0"/>
        <w:adjustRightInd w:val="0"/>
        <w:spacing w:after="0"/>
        <w:ind w:firstLine="567"/>
        <w:jc w:val="both"/>
        <w:rPr>
          <w:rFonts w:ascii="Maiandra GD" w:hAnsi="Maiandra GD" w:cs="Times New Roman"/>
          <w:b/>
          <w:color w:val="000000"/>
          <w:sz w:val="24"/>
          <w:szCs w:val="24"/>
          <w:u w:val="single"/>
        </w:rPr>
      </w:pPr>
      <w:r w:rsidRPr="002271E1">
        <w:rPr>
          <w:rFonts w:ascii="Maiandra GD" w:hAnsi="Maiandra GD" w:cs="Times New Roman"/>
          <w:b/>
          <w:color w:val="000000"/>
          <w:sz w:val="24"/>
          <w:szCs w:val="24"/>
          <w:u w:val="single"/>
        </w:rPr>
        <w:t>Dayanak</w:t>
      </w:r>
    </w:p>
    <w:p w:rsidR="00946E31" w:rsidRPr="002271E1" w:rsidRDefault="00946E31" w:rsidP="00946E31">
      <w:pPr>
        <w:autoSpaceDE w:val="0"/>
        <w:autoSpaceDN w:val="0"/>
        <w:adjustRightInd w:val="0"/>
        <w:spacing w:after="0"/>
        <w:ind w:firstLine="567"/>
        <w:jc w:val="both"/>
        <w:rPr>
          <w:rFonts w:ascii="Maiandra GD" w:hAnsi="Maiandra GD" w:cs="Times New Roman"/>
          <w:color w:val="000000"/>
          <w:sz w:val="24"/>
          <w:szCs w:val="24"/>
        </w:rPr>
      </w:pPr>
      <w:r w:rsidRPr="002271E1">
        <w:rPr>
          <w:rFonts w:ascii="Maiandra GD" w:hAnsi="Maiandra GD" w:cs="Times New Roman"/>
          <w:color w:val="000000"/>
          <w:sz w:val="24"/>
          <w:szCs w:val="24"/>
        </w:rPr>
        <w:t>07/09/2013 tarihli ve 28758 sayılı Resmî Gazete’de yayımlanan Ortaöğretim Kurumları Yönetmeliği ve 13/01//2005 tarihli ve 25699 sayılı Resmî Gazete’de yayımlanan Milli Eğitim Bakanlığı İlköğretim ve Ortaöğretim Kurumları Sosyal Etkinlikler Yönetmeliği.</w:t>
      </w:r>
    </w:p>
    <w:p w:rsidR="00946E31" w:rsidRPr="002271E1" w:rsidRDefault="00946E31" w:rsidP="00946E31">
      <w:pPr>
        <w:autoSpaceDE w:val="0"/>
        <w:autoSpaceDN w:val="0"/>
        <w:adjustRightInd w:val="0"/>
        <w:spacing w:after="0"/>
        <w:ind w:firstLine="567"/>
        <w:jc w:val="both"/>
        <w:rPr>
          <w:rFonts w:ascii="Maiandra GD" w:hAnsi="Maiandra GD" w:cs="Times New Roman"/>
          <w:color w:val="000000"/>
          <w:sz w:val="24"/>
          <w:szCs w:val="24"/>
        </w:rPr>
      </w:pPr>
    </w:p>
    <w:p w:rsidR="00946E31" w:rsidRPr="002271E1" w:rsidRDefault="00946E31" w:rsidP="0031228C">
      <w:pPr>
        <w:autoSpaceDE w:val="0"/>
        <w:autoSpaceDN w:val="0"/>
        <w:adjustRightInd w:val="0"/>
        <w:spacing w:after="0"/>
        <w:ind w:left="567"/>
        <w:jc w:val="both"/>
        <w:rPr>
          <w:rFonts w:ascii="Maiandra GD" w:hAnsi="Maiandra GD" w:cs="Times New Roman"/>
          <w:b/>
          <w:color w:val="000000"/>
          <w:sz w:val="24"/>
          <w:szCs w:val="24"/>
          <w:u w:val="single"/>
        </w:rPr>
      </w:pPr>
      <w:r w:rsidRPr="002271E1">
        <w:rPr>
          <w:rFonts w:ascii="Maiandra GD" w:hAnsi="Maiandra GD" w:cs="Times New Roman"/>
          <w:b/>
          <w:color w:val="000000"/>
          <w:sz w:val="24"/>
          <w:szCs w:val="24"/>
          <w:u w:val="single"/>
        </w:rPr>
        <w:t>Genel Esaslar</w:t>
      </w:r>
    </w:p>
    <w:p w:rsidR="00652A81" w:rsidRDefault="00042505"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Pr>
          <w:rFonts w:ascii="Maiandra GD" w:hAnsi="Maiandra GD"/>
          <w:color w:val="000000"/>
        </w:rPr>
        <w:t>E</w:t>
      </w:r>
      <w:r w:rsidR="00946E31" w:rsidRPr="002271E1">
        <w:rPr>
          <w:rFonts w:ascii="Maiandra GD" w:hAnsi="Maiandra GD"/>
          <w:color w:val="000000"/>
        </w:rPr>
        <w:t>tkinlik</w:t>
      </w:r>
      <w:r>
        <w:rPr>
          <w:rFonts w:ascii="Maiandra GD" w:hAnsi="Maiandra GD"/>
          <w:color w:val="000000"/>
        </w:rPr>
        <w:t>;</w:t>
      </w:r>
      <w:r w:rsidR="00946E31" w:rsidRPr="002271E1">
        <w:rPr>
          <w:rFonts w:ascii="Maiandra GD" w:hAnsi="Maiandra GD"/>
          <w:color w:val="000000"/>
        </w:rPr>
        <w:t xml:space="preserve"> okul müdürünün ya da görevlendireceği müdür </w:t>
      </w:r>
      <w:r w:rsidR="00F8087A" w:rsidRPr="002271E1">
        <w:rPr>
          <w:rFonts w:ascii="Maiandra GD" w:hAnsi="Maiandra GD"/>
          <w:color w:val="000000"/>
        </w:rPr>
        <w:t>y</w:t>
      </w:r>
      <w:r w:rsidR="00946E31" w:rsidRPr="002271E1">
        <w:rPr>
          <w:rFonts w:ascii="Maiandra GD" w:hAnsi="Maiandra GD"/>
          <w:color w:val="000000"/>
        </w:rPr>
        <w:t xml:space="preserve">ardımcısının başkanlığında oluşturulan “Münazara Komisyonu” koordinesinde yürütülür. </w:t>
      </w:r>
      <w:r w:rsidR="00652A81">
        <w:rPr>
          <w:rFonts w:ascii="Maiandra GD" w:hAnsi="Maiandra GD"/>
          <w:color w:val="000000"/>
        </w:rPr>
        <w:t xml:space="preserve">Komisyon en az üç (3), en fazla beş (5) üyeden oluşur. </w:t>
      </w:r>
    </w:p>
    <w:p w:rsidR="00946E31" w:rsidRPr="002271E1" w:rsidRDefault="00652A81"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Pr>
          <w:rFonts w:ascii="Maiandra GD" w:hAnsi="Maiandra GD"/>
          <w:color w:val="000000"/>
        </w:rPr>
        <w:t xml:space="preserve">Etkinlik okul içi aşamasıyla sınırlı olup ayrıca ilçe ve il genelinde yapılmayacaktır. </w:t>
      </w:r>
    </w:p>
    <w:p w:rsidR="00946E31" w:rsidRDefault="00946E31"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sidRPr="002271E1">
        <w:rPr>
          <w:rFonts w:ascii="Maiandra GD" w:hAnsi="Maiandra GD"/>
          <w:color w:val="000000"/>
        </w:rPr>
        <w:t xml:space="preserve">Etkinlik </w:t>
      </w:r>
      <w:r w:rsidR="00042505">
        <w:rPr>
          <w:rFonts w:ascii="Maiandra GD" w:hAnsi="Maiandra GD"/>
          <w:color w:val="000000"/>
        </w:rPr>
        <w:t xml:space="preserve">ile ilgili </w:t>
      </w:r>
      <w:r w:rsidRPr="002271E1">
        <w:rPr>
          <w:rFonts w:ascii="Maiandra GD" w:hAnsi="Maiandra GD"/>
          <w:color w:val="000000"/>
        </w:rPr>
        <w:t>teknik bilgilendirmeler</w:t>
      </w:r>
      <w:r w:rsidR="00F10BE4" w:rsidRPr="002271E1">
        <w:rPr>
          <w:rFonts w:ascii="Maiandra GD" w:hAnsi="Maiandra GD"/>
          <w:color w:val="000000"/>
        </w:rPr>
        <w:t xml:space="preserve"> İHO’larda Türkçe</w:t>
      </w:r>
      <w:r w:rsidRPr="002271E1">
        <w:rPr>
          <w:rFonts w:ascii="Maiandra GD" w:hAnsi="Maiandra GD"/>
          <w:color w:val="000000"/>
        </w:rPr>
        <w:t xml:space="preserve">, </w:t>
      </w:r>
      <w:r w:rsidR="00F10BE4" w:rsidRPr="002271E1">
        <w:rPr>
          <w:rFonts w:ascii="Maiandra GD" w:hAnsi="Maiandra GD"/>
          <w:color w:val="000000"/>
        </w:rPr>
        <w:t xml:space="preserve">AİHL’lerde ise </w:t>
      </w:r>
      <w:r w:rsidRPr="002271E1">
        <w:rPr>
          <w:rFonts w:ascii="Maiandra GD" w:hAnsi="Maiandra GD"/>
          <w:color w:val="000000"/>
        </w:rPr>
        <w:t xml:space="preserve">Türk </w:t>
      </w:r>
      <w:r w:rsidR="00042505" w:rsidRPr="002271E1">
        <w:rPr>
          <w:rFonts w:ascii="Maiandra GD" w:hAnsi="Maiandra GD"/>
          <w:color w:val="000000"/>
        </w:rPr>
        <w:t>dili ve edebiyat</w:t>
      </w:r>
      <w:r w:rsidR="00042505" w:rsidRPr="002271E1">
        <w:rPr>
          <w:rFonts w:ascii="Maiandra GD" w:hAnsi="Maiandra GD" w:hint="eastAsia"/>
          <w:color w:val="000000"/>
        </w:rPr>
        <w:t>ı</w:t>
      </w:r>
      <w:r w:rsidR="00042505" w:rsidRPr="002271E1">
        <w:rPr>
          <w:rFonts w:ascii="Maiandra GD" w:hAnsi="Maiandra GD"/>
          <w:color w:val="000000"/>
        </w:rPr>
        <w:t xml:space="preserve"> </w:t>
      </w:r>
      <w:r w:rsidRPr="002271E1">
        <w:rPr>
          <w:rFonts w:ascii="Maiandra GD" w:hAnsi="Maiandra GD"/>
          <w:color w:val="000000"/>
        </w:rPr>
        <w:t>öğretmenlerince yapılır.</w:t>
      </w:r>
    </w:p>
    <w:p w:rsidR="00CB4EA6" w:rsidRPr="002271E1" w:rsidRDefault="00CB4EA6"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Pr>
          <w:rFonts w:ascii="Maiandra GD" w:hAnsi="Maiandra GD"/>
          <w:color w:val="000000"/>
        </w:rPr>
        <w:t>Münazara afişi, okulun ilgili yerlerine asılarak yarışma öğrencilere duyurulur.</w:t>
      </w:r>
    </w:p>
    <w:p w:rsidR="00946E31" w:rsidRPr="002271E1" w:rsidRDefault="00946E31"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sidRPr="002271E1">
        <w:rPr>
          <w:rFonts w:ascii="Maiandra GD" w:hAnsi="Maiandra GD"/>
          <w:color w:val="000000"/>
        </w:rPr>
        <w:t>Etkinlik, sınıf seviyelerine göre belirlenen konular çerçevesinde, verilen takvime göre yürütülür.</w:t>
      </w:r>
    </w:p>
    <w:p w:rsidR="00F10BE4" w:rsidRPr="002271E1" w:rsidRDefault="00F10BE4"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sidRPr="002271E1">
        <w:rPr>
          <w:rFonts w:ascii="Maiandra GD" w:hAnsi="Maiandra GD"/>
          <w:color w:val="000000"/>
        </w:rPr>
        <w:lastRenderedPageBreak/>
        <w:t>Etkinliğe İHO’larda 6 ve 7. sınıf,  AİHL’lerde ise 9, 10 ve 11. sınıf öğrencileri katılabilir.</w:t>
      </w:r>
    </w:p>
    <w:p w:rsidR="00416B3E" w:rsidRPr="002271E1" w:rsidRDefault="00946E31"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sidRPr="002271E1">
        <w:rPr>
          <w:rFonts w:ascii="Maiandra GD" w:hAnsi="Maiandra GD"/>
          <w:color w:val="000000"/>
        </w:rPr>
        <w:t xml:space="preserve">Etkinliklere katılım grup hâlinde gerçekleşir. Her sınıf seviyesinden dört grup oluşturulur. Buna göre </w:t>
      </w:r>
      <w:r w:rsidR="00F10BE4" w:rsidRPr="002271E1">
        <w:rPr>
          <w:rFonts w:ascii="Maiandra GD" w:hAnsi="Maiandra GD"/>
          <w:color w:val="000000"/>
        </w:rPr>
        <w:t>İHO’lar</w:t>
      </w:r>
      <w:r w:rsidR="00AA59CF">
        <w:rPr>
          <w:rFonts w:ascii="Maiandra GD" w:hAnsi="Maiandra GD"/>
          <w:color w:val="000000"/>
        </w:rPr>
        <w:t xml:space="preserve">da; </w:t>
      </w:r>
      <w:r w:rsidR="00076F0A" w:rsidRPr="002271E1">
        <w:rPr>
          <w:rFonts w:ascii="Maiandra GD" w:hAnsi="Maiandra GD"/>
          <w:color w:val="000000"/>
        </w:rPr>
        <w:t>6</w:t>
      </w:r>
      <w:r w:rsidR="00F10BE4" w:rsidRPr="002271E1">
        <w:rPr>
          <w:rFonts w:ascii="Maiandra GD" w:hAnsi="Maiandra GD"/>
          <w:color w:val="000000"/>
        </w:rPr>
        <w:t xml:space="preserve">. sınıflardan 4 </w:t>
      </w:r>
      <w:r w:rsidR="00416B3E" w:rsidRPr="002271E1">
        <w:rPr>
          <w:rFonts w:ascii="Maiandra GD" w:hAnsi="Maiandra GD"/>
          <w:color w:val="000000"/>
        </w:rPr>
        <w:t xml:space="preserve">(dört) </w:t>
      </w:r>
      <w:r w:rsidR="00F10BE4" w:rsidRPr="002271E1">
        <w:rPr>
          <w:rFonts w:ascii="Maiandra GD" w:hAnsi="Maiandra GD"/>
          <w:color w:val="000000"/>
        </w:rPr>
        <w:t xml:space="preserve">grup, </w:t>
      </w:r>
      <w:r w:rsidR="00076F0A" w:rsidRPr="002271E1">
        <w:rPr>
          <w:rFonts w:ascii="Maiandra GD" w:hAnsi="Maiandra GD"/>
          <w:color w:val="000000"/>
        </w:rPr>
        <w:t>7</w:t>
      </w:r>
      <w:r w:rsidR="00F10BE4" w:rsidRPr="002271E1">
        <w:rPr>
          <w:rFonts w:ascii="Maiandra GD" w:hAnsi="Maiandra GD"/>
          <w:color w:val="000000"/>
        </w:rPr>
        <w:t xml:space="preserve">. sınıflardan 4 </w:t>
      </w:r>
      <w:r w:rsidR="00416B3E" w:rsidRPr="002271E1">
        <w:rPr>
          <w:rFonts w:ascii="Maiandra GD" w:hAnsi="Maiandra GD"/>
          <w:color w:val="000000"/>
        </w:rPr>
        <w:t xml:space="preserve">(dört) </w:t>
      </w:r>
      <w:r w:rsidR="00F10BE4" w:rsidRPr="002271E1">
        <w:rPr>
          <w:rFonts w:ascii="Maiandra GD" w:hAnsi="Maiandra GD"/>
          <w:color w:val="000000"/>
        </w:rPr>
        <w:t xml:space="preserve">grup </w:t>
      </w:r>
      <w:r w:rsidR="00416B3E" w:rsidRPr="002271E1">
        <w:rPr>
          <w:rFonts w:ascii="Maiandra GD" w:hAnsi="Maiandra GD"/>
          <w:color w:val="000000"/>
        </w:rPr>
        <w:t xml:space="preserve">olmak üzere en fazla </w:t>
      </w:r>
      <w:r w:rsidR="00F10BE4" w:rsidRPr="002271E1">
        <w:rPr>
          <w:rFonts w:ascii="Maiandra GD" w:hAnsi="Maiandra GD"/>
          <w:color w:val="000000"/>
        </w:rPr>
        <w:t>toplam 8 (sekiz)</w:t>
      </w:r>
      <w:r w:rsidR="00AA59CF">
        <w:rPr>
          <w:rFonts w:ascii="Maiandra GD" w:hAnsi="Maiandra GD"/>
          <w:color w:val="000000"/>
        </w:rPr>
        <w:t xml:space="preserve"> </w:t>
      </w:r>
      <w:r w:rsidR="00416B3E" w:rsidRPr="002271E1">
        <w:rPr>
          <w:rFonts w:ascii="Maiandra GD" w:hAnsi="Maiandra GD"/>
          <w:color w:val="000000"/>
        </w:rPr>
        <w:t>grup oluşturulur.</w:t>
      </w:r>
    </w:p>
    <w:p w:rsidR="00F8087A" w:rsidRPr="002271E1" w:rsidRDefault="00416B3E" w:rsidP="00416B3E">
      <w:pPr>
        <w:pStyle w:val="ListeParagraf"/>
        <w:autoSpaceDE w:val="0"/>
        <w:autoSpaceDN w:val="0"/>
        <w:adjustRightInd w:val="0"/>
        <w:spacing w:before="0" w:beforeAutospacing="0" w:after="0" w:afterAutospacing="0"/>
        <w:ind w:left="709"/>
        <w:contextualSpacing/>
        <w:jc w:val="both"/>
        <w:rPr>
          <w:rFonts w:ascii="Maiandra GD" w:hAnsi="Maiandra GD"/>
          <w:color w:val="000000"/>
        </w:rPr>
      </w:pPr>
      <w:r w:rsidRPr="002271E1">
        <w:rPr>
          <w:rFonts w:ascii="Maiandra GD" w:hAnsi="Maiandra GD"/>
          <w:color w:val="000000"/>
        </w:rPr>
        <w:t xml:space="preserve">AİHL’lerde ise </w:t>
      </w:r>
      <w:r w:rsidR="00946E31" w:rsidRPr="002271E1">
        <w:rPr>
          <w:rFonts w:ascii="Maiandra GD" w:hAnsi="Maiandra GD"/>
          <w:color w:val="000000"/>
        </w:rPr>
        <w:t xml:space="preserve">9. sınıflardan 4 </w:t>
      </w:r>
      <w:r w:rsidRPr="002271E1">
        <w:rPr>
          <w:rFonts w:ascii="Maiandra GD" w:hAnsi="Maiandra GD"/>
          <w:color w:val="000000"/>
        </w:rPr>
        <w:t xml:space="preserve">(dört) </w:t>
      </w:r>
      <w:r w:rsidR="00946E31" w:rsidRPr="002271E1">
        <w:rPr>
          <w:rFonts w:ascii="Maiandra GD" w:hAnsi="Maiandra GD"/>
          <w:color w:val="000000"/>
        </w:rPr>
        <w:t xml:space="preserve">grup, 10. sınıflardan 4 </w:t>
      </w:r>
      <w:r w:rsidRPr="002271E1">
        <w:rPr>
          <w:rFonts w:ascii="Maiandra GD" w:hAnsi="Maiandra GD"/>
          <w:color w:val="000000"/>
        </w:rPr>
        <w:t xml:space="preserve">(dört) </w:t>
      </w:r>
      <w:r w:rsidR="00946E31" w:rsidRPr="002271E1">
        <w:rPr>
          <w:rFonts w:ascii="Maiandra GD" w:hAnsi="Maiandra GD"/>
          <w:color w:val="000000"/>
        </w:rPr>
        <w:t xml:space="preserve">grup ve 11. sınıflardan 4 </w:t>
      </w:r>
      <w:r w:rsidRPr="002271E1">
        <w:rPr>
          <w:rFonts w:ascii="Maiandra GD" w:hAnsi="Maiandra GD"/>
          <w:color w:val="000000"/>
        </w:rPr>
        <w:t xml:space="preserve">(dört) </w:t>
      </w:r>
      <w:r w:rsidR="00946E31" w:rsidRPr="002271E1">
        <w:rPr>
          <w:rFonts w:ascii="Maiandra GD" w:hAnsi="Maiandra GD"/>
          <w:color w:val="000000"/>
        </w:rPr>
        <w:t>grup olmak üzere en fazla 12 grup oluşturulur. Her bir grup, 4 asıl ve 2 yedek üyeden oluşur. Grup üyeleri</w:t>
      </w:r>
      <w:r w:rsidRPr="002271E1">
        <w:rPr>
          <w:rFonts w:ascii="Maiandra GD" w:hAnsi="Maiandra GD"/>
          <w:color w:val="000000"/>
        </w:rPr>
        <w:t xml:space="preserve">nin aynı sınıf düzeyinden olmaları </w:t>
      </w:r>
      <w:r w:rsidR="002B6098" w:rsidRPr="002271E1">
        <w:rPr>
          <w:rFonts w:ascii="Maiandra GD" w:hAnsi="Maiandra GD"/>
          <w:color w:val="000000"/>
        </w:rPr>
        <w:t xml:space="preserve">zorunlu olmakla birlikte </w:t>
      </w:r>
      <w:r w:rsidRPr="002271E1">
        <w:rPr>
          <w:rFonts w:ascii="Maiandra GD" w:hAnsi="Maiandra GD"/>
          <w:color w:val="000000"/>
        </w:rPr>
        <w:t>farklı şubeden olması mümkündür.</w:t>
      </w:r>
      <w:r w:rsidR="00946E31" w:rsidRPr="002271E1">
        <w:rPr>
          <w:rFonts w:ascii="Maiandra GD" w:hAnsi="Maiandra GD"/>
          <w:color w:val="000000"/>
        </w:rPr>
        <w:t xml:space="preserve"> </w:t>
      </w:r>
    </w:p>
    <w:p w:rsidR="00946E31" w:rsidRPr="002271E1" w:rsidRDefault="00946E31"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sidRPr="002271E1">
        <w:rPr>
          <w:rFonts w:ascii="Maiandra GD" w:hAnsi="Maiandra GD"/>
          <w:color w:val="000000"/>
        </w:rPr>
        <w:t>Her grup kendi başkanı</w:t>
      </w:r>
      <w:r w:rsidR="00F8087A" w:rsidRPr="002271E1">
        <w:rPr>
          <w:rFonts w:ascii="Maiandra GD" w:hAnsi="Maiandra GD"/>
          <w:color w:val="000000"/>
        </w:rPr>
        <w:t>nı</w:t>
      </w:r>
      <w:r w:rsidRPr="002271E1">
        <w:rPr>
          <w:rFonts w:ascii="Maiandra GD" w:hAnsi="Maiandra GD"/>
          <w:color w:val="000000"/>
        </w:rPr>
        <w:t xml:space="preserve"> seçer</w:t>
      </w:r>
      <w:r w:rsidR="00F8087A" w:rsidRPr="002271E1">
        <w:rPr>
          <w:rFonts w:ascii="Maiandra GD" w:hAnsi="Maiandra GD"/>
          <w:color w:val="000000"/>
        </w:rPr>
        <w:t>. Başkan</w:t>
      </w:r>
      <w:r w:rsidRPr="002271E1">
        <w:rPr>
          <w:rFonts w:ascii="Maiandra GD" w:hAnsi="Maiandra GD"/>
          <w:color w:val="000000"/>
        </w:rPr>
        <w:t>, aynı zamanda grup sözcülüğü görevini de yürütür.</w:t>
      </w:r>
    </w:p>
    <w:p w:rsidR="00946E31" w:rsidRPr="002271E1" w:rsidRDefault="00730884"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sidRPr="002271E1">
        <w:rPr>
          <w:rFonts w:ascii="Maiandra GD" w:hAnsi="Maiandra GD"/>
          <w:color w:val="000000"/>
        </w:rPr>
        <w:t>Ö</w:t>
      </w:r>
      <w:r w:rsidR="00946E31" w:rsidRPr="002271E1">
        <w:rPr>
          <w:rFonts w:ascii="Maiandra GD" w:hAnsi="Maiandra GD"/>
          <w:color w:val="000000"/>
        </w:rPr>
        <w:t xml:space="preserve">ğrenci seçimi ve münazara </w:t>
      </w:r>
      <w:r w:rsidR="002B6098" w:rsidRPr="002271E1">
        <w:rPr>
          <w:rFonts w:ascii="Maiandra GD" w:hAnsi="Maiandra GD"/>
          <w:color w:val="000000"/>
        </w:rPr>
        <w:t xml:space="preserve">grubunun oluşturulması Münazara </w:t>
      </w:r>
      <w:r w:rsidR="00946E31" w:rsidRPr="002271E1">
        <w:rPr>
          <w:rFonts w:ascii="Maiandra GD" w:hAnsi="Maiandra GD"/>
          <w:color w:val="000000"/>
        </w:rPr>
        <w:t>Komisyonu tarafından gerçekleştirilir.</w:t>
      </w:r>
    </w:p>
    <w:p w:rsidR="00946E31" w:rsidRPr="002271E1" w:rsidRDefault="00AA59CF"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Pr>
          <w:rFonts w:ascii="Maiandra GD" w:hAnsi="Maiandra GD"/>
          <w:color w:val="000000"/>
        </w:rPr>
        <w:t xml:space="preserve">Grupların eşleştirilmesi ve savunacağı konu </w:t>
      </w:r>
      <w:r w:rsidR="00946E31" w:rsidRPr="002271E1">
        <w:rPr>
          <w:rFonts w:ascii="Maiandra GD" w:hAnsi="Maiandra GD"/>
          <w:color w:val="000000"/>
        </w:rPr>
        <w:t>kura</w:t>
      </w:r>
      <w:r w:rsidR="00F8087A" w:rsidRPr="002271E1">
        <w:rPr>
          <w:rFonts w:ascii="Maiandra GD" w:hAnsi="Maiandra GD"/>
          <w:color w:val="000000"/>
        </w:rPr>
        <w:t xml:space="preserve"> yoluy</w:t>
      </w:r>
      <w:r w:rsidR="00946E31" w:rsidRPr="002271E1">
        <w:rPr>
          <w:rFonts w:ascii="Maiandra GD" w:hAnsi="Maiandra GD"/>
          <w:color w:val="000000"/>
        </w:rPr>
        <w:t xml:space="preserve">la belirlenir. </w:t>
      </w:r>
    </w:p>
    <w:p w:rsidR="00946E31" w:rsidRPr="002271E1" w:rsidRDefault="00AA59CF" w:rsidP="00A939E3">
      <w:pPr>
        <w:pStyle w:val="ListeParagraf"/>
        <w:numPr>
          <w:ilvl w:val="0"/>
          <w:numId w:val="1"/>
        </w:numPr>
        <w:autoSpaceDE w:val="0"/>
        <w:autoSpaceDN w:val="0"/>
        <w:adjustRightInd w:val="0"/>
        <w:spacing w:before="0" w:beforeAutospacing="0" w:after="0" w:afterAutospacing="0"/>
        <w:ind w:left="709" w:hanging="425"/>
        <w:contextualSpacing/>
        <w:jc w:val="both"/>
        <w:rPr>
          <w:rFonts w:ascii="Maiandra GD" w:hAnsi="Maiandra GD"/>
          <w:color w:val="000000"/>
        </w:rPr>
      </w:pPr>
      <w:r>
        <w:rPr>
          <w:rFonts w:ascii="Maiandra GD" w:hAnsi="Maiandra GD"/>
          <w:color w:val="000000"/>
        </w:rPr>
        <w:t>H</w:t>
      </w:r>
      <w:r w:rsidR="00946E31" w:rsidRPr="002271E1">
        <w:rPr>
          <w:rFonts w:ascii="Maiandra GD" w:hAnsi="Maiandra GD"/>
          <w:color w:val="000000"/>
        </w:rPr>
        <w:t>er sınıf düzeyinde üç karşılaşmada da aşağıdaki konulardan yapılır</w:t>
      </w:r>
      <w:r w:rsidR="00730884" w:rsidRPr="002271E1">
        <w:rPr>
          <w:rFonts w:ascii="Maiandra GD" w:hAnsi="Maiandra GD"/>
          <w:color w:val="000000"/>
        </w:rPr>
        <w:t>:</w:t>
      </w:r>
    </w:p>
    <w:p w:rsidR="00F8087A" w:rsidRPr="002271E1" w:rsidRDefault="00F8087A" w:rsidP="00946E31">
      <w:pPr>
        <w:autoSpaceDE w:val="0"/>
        <w:autoSpaceDN w:val="0"/>
        <w:adjustRightInd w:val="0"/>
        <w:spacing w:after="0"/>
        <w:ind w:firstLine="567"/>
        <w:jc w:val="both"/>
        <w:rPr>
          <w:rFonts w:ascii="Maiandra GD" w:hAnsi="Maiandra GD" w:cs="Times New Roman"/>
          <w:color w:val="000000"/>
          <w:sz w:val="24"/>
          <w:szCs w:val="24"/>
        </w:rPr>
      </w:pPr>
    </w:p>
    <w:p w:rsidR="004E346B" w:rsidRPr="00CB4EA6" w:rsidRDefault="00076F0A" w:rsidP="004E346B">
      <w:pPr>
        <w:autoSpaceDE w:val="0"/>
        <w:autoSpaceDN w:val="0"/>
        <w:adjustRightInd w:val="0"/>
        <w:spacing w:after="0"/>
        <w:ind w:firstLine="567"/>
        <w:jc w:val="both"/>
        <w:rPr>
          <w:rFonts w:ascii="Maiandra GD" w:hAnsi="Maiandra GD" w:cs="Times New Roman"/>
          <w:color w:val="000000"/>
          <w:sz w:val="24"/>
          <w:szCs w:val="24"/>
        </w:rPr>
      </w:pPr>
      <w:r w:rsidRPr="00CB4EA6">
        <w:rPr>
          <w:rFonts w:ascii="Maiandra GD" w:hAnsi="Maiandra GD" w:cs="Times New Roman"/>
          <w:b/>
          <w:color w:val="000000"/>
          <w:sz w:val="24"/>
          <w:szCs w:val="24"/>
        </w:rPr>
        <w:t>6</w:t>
      </w:r>
      <w:r w:rsidR="002B6098" w:rsidRPr="00CB4EA6">
        <w:rPr>
          <w:rFonts w:ascii="Maiandra GD" w:hAnsi="Maiandra GD" w:cs="Times New Roman"/>
          <w:b/>
          <w:color w:val="000000"/>
          <w:sz w:val="24"/>
          <w:szCs w:val="24"/>
        </w:rPr>
        <w:t>. Sınıflar:</w:t>
      </w:r>
      <w:r w:rsidR="004E346B" w:rsidRPr="00CB4EA6">
        <w:rPr>
          <w:rFonts w:ascii="Maiandra GD" w:hAnsi="Maiandra GD" w:cs="Times New Roman"/>
          <w:color w:val="000000"/>
          <w:sz w:val="24"/>
          <w:szCs w:val="24"/>
        </w:rPr>
        <w:t xml:space="preserve"> </w:t>
      </w:r>
    </w:p>
    <w:p w:rsidR="004E346B" w:rsidRPr="00CB4EA6" w:rsidRDefault="004E346B" w:rsidP="004E346B">
      <w:pPr>
        <w:autoSpaceDE w:val="0"/>
        <w:autoSpaceDN w:val="0"/>
        <w:adjustRightInd w:val="0"/>
        <w:spacing w:after="0"/>
        <w:ind w:firstLine="567"/>
        <w:jc w:val="both"/>
        <w:rPr>
          <w:rFonts w:ascii="Maiandra GD" w:hAnsi="Maiandra GD" w:cs="Times New Roman"/>
          <w:color w:val="000000"/>
          <w:sz w:val="24"/>
          <w:szCs w:val="24"/>
        </w:rPr>
      </w:pPr>
      <w:r w:rsidRPr="00CB4EA6">
        <w:rPr>
          <w:rFonts w:ascii="Maiandra GD" w:hAnsi="Maiandra GD" w:cs="Times New Roman"/>
          <w:color w:val="000000"/>
          <w:sz w:val="24"/>
          <w:szCs w:val="24"/>
        </w:rPr>
        <w:t xml:space="preserve">Televizyon, internet ve sosyal medya arkadaş ve aile ilişkilerini zayıflatır. </w:t>
      </w:r>
    </w:p>
    <w:p w:rsidR="004E346B" w:rsidRPr="00CB4EA6" w:rsidRDefault="004E346B" w:rsidP="004E346B">
      <w:pPr>
        <w:autoSpaceDE w:val="0"/>
        <w:autoSpaceDN w:val="0"/>
        <w:adjustRightInd w:val="0"/>
        <w:spacing w:after="0"/>
        <w:ind w:firstLine="567"/>
        <w:jc w:val="both"/>
        <w:rPr>
          <w:rFonts w:ascii="Maiandra GD" w:hAnsi="Maiandra GD" w:cs="Times New Roman"/>
          <w:color w:val="000000"/>
          <w:sz w:val="24"/>
          <w:szCs w:val="24"/>
        </w:rPr>
      </w:pPr>
      <w:r w:rsidRPr="00CB4EA6">
        <w:rPr>
          <w:rFonts w:ascii="Maiandra GD" w:hAnsi="Maiandra GD" w:cs="Times New Roman"/>
          <w:color w:val="000000"/>
          <w:sz w:val="24"/>
          <w:szCs w:val="24"/>
        </w:rPr>
        <w:t>Televizyon, internet ve sosyal medya arkadaş ve aile ilişkilerini güçlendirir.</w:t>
      </w:r>
    </w:p>
    <w:p w:rsidR="002B6098" w:rsidRPr="00CB4EA6" w:rsidRDefault="002B6098" w:rsidP="00946E31">
      <w:pPr>
        <w:autoSpaceDE w:val="0"/>
        <w:autoSpaceDN w:val="0"/>
        <w:adjustRightInd w:val="0"/>
        <w:spacing w:after="0"/>
        <w:ind w:firstLine="567"/>
        <w:jc w:val="both"/>
        <w:rPr>
          <w:rFonts w:ascii="Maiandra GD" w:hAnsi="Maiandra GD" w:cs="Times New Roman"/>
          <w:color w:val="000000"/>
          <w:sz w:val="24"/>
          <w:szCs w:val="24"/>
        </w:rPr>
      </w:pPr>
    </w:p>
    <w:p w:rsidR="002B6098" w:rsidRPr="00CB4EA6" w:rsidRDefault="00076F0A" w:rsidP="00946E31">
      <w:pPr>
        <w:autoSpaceDE w:val="0"/>
        <w:autoSpaceDN w:val="0"/>
        <w:adjustRightInd w:val="0"/>
        <w:spacing w:after="0"/>
        <w:ind w:firstLine="567"/>
        <w:jc w:val="both"/>
        <w:rPr>
          <w:rFonts w:ascii="Maiandra GD" w:hAnsi="Maiandra GD" w:cs="Times New Roman"/>
          <w:b/>
          <w:color w:val="000000"/>
          <w:sz w:val="24"/>
          <w:szCs w:val="24"/>
        </w:rPr>
      </w:pPr>
      <w:r w:rsidRPr="00CB4EA6">
        <w:rPr>
          <w:rFonts w:ascii="Maiandra GD" w:hAnsi="Maiandra GD" w:cs="Times New Roman"/>
          <w:b/>
          <w:color w:val="000000"/>
          <w:sz w:val="24"/>
          <w:szCs w:val="24"/>
        </w:rPr>
        <w:t>7</w:t>
      </w:r>
      <w:r w:rsidR="002B6098" w:rsidRPr="00CB4EA6">
        <w:rPr>
          <w:rFonts w:ascii="Maiandra GD" w:hAnsi="Maiandra GD" w:cs="Times New Roman"/>
          <w:b/>
          <w:color w:val="000000"/>
          <w:sz w:val="24"/>
          <w:szCs w:val="24"/>
        </w:rPr>
        <w:t>. Sınıflar:</w:t>
      </w:r>
    </w:p>
    <w:p w:rsidR="004E346B" w:rsidRPr="00CB4EA6" w:rsidRDefault="004E346B" w:rsidP="004E346B">
      <w:pPr>
        <w:autoSpaceDE w:val="0"/>
        <w:autoSpaceDN w:val="0"/>
        <w:adjustRightInd w:val="0"/>
        <w:spacing w:after="0"/>
        <w:ind w:firstLine="567"/>
        <w:jc w:val="both"/>
        <w:rPr>
          <w:rFonts w:ascii="Maiandra GD" w:hAnsi="Maiandra GD" w:cs="Times New Roman"/>
          <w:color w:val="000000"/>
          <w:sz w:val="24"/>
          <w:szCs w:val="24"/>
        </w:rPr>
      </w:pPr>
      <w:r w:rsidRPr="00CB4EA6">
        <w:rPr>
          <w:rFonts w:ascii="Maiandra GD" w:hAnsi="Maiandra GD" w:cs="Times New Roman"/>
          <w:color w:val="000000"/>
          <w:sz w:val="24"/>
          <w:szCs w:val="24"/>
        </w:rPr>
        <w:t>Kişilik ve karakterin oluşmasında en önemli etken ailedir.</w:t>
      </w:r>
    </w:p>
    <w:p w:rsidR="004E346B" w:rsidRPr="00CB4EA6" w:rsidRDefault="004E346B" w:rsidP="004E346B">
      <w:pPr>
        <w:autoSpaceDE w:val="0"/>
        <w:autoSpaceDN w:val="0"/>
        <w:adjustRightInd w:val="0"/>
        <w:spacing w:after="0"/>
        <w:ind w:firstLine="567"/>
        <w:jc w:val="both"/>
        <w:rPr>
          <w:rFonts w:ascii="Maiandra GD" w:hAnsi="Maiandra GD" w:cs="Times New Roman"/>
          <w:color w:val="000000"/>
          <w:sz w:val="24"/>
          <w:szCs w:val="24"/>
        </w:rPr>
      </w:pPr>
      <w:r w:rsidRPr="00CB4EA6">
        <w:rPr>
          <w:rFonts w:ascii="Maiandra GD" w:hAnsi="Maiandra GD" w:cs="Times New Roman"/>
          <w:color w:val="000000"/>
          <w:sz w:val="24"/>
          <w:szCs w:val="24"/>
        </w:rPr>
        <w:t>Kişilik ve karakterin oluşmasında en önemli etken arkadaş ve sosyal çevredir.</w:t>
      </w:r>
    </w:p>
    <w:p w:rsidR="001D3412" w:rsidRPr="00CB4EA6" w:rsidRDefault="001D3412" w:rsidP="00946E31">
      <w:pPr>
        <w:autoSpaceDE w:val="0"/>
        <w:autoSpaceDN w:val="0"/>
        <w:adjustRightInd w:val="0"/>
        <w:spacing w:after="0"/>
        <w:ind w:firstLine="567"/>
        <w:jc w:val="both"/>
        <w:rPr>
          <w:rFonts w:ascii="Maiandra GD" w:hAnsi="Maiandra GD" w:cs="Times New Roman"/>
          <w:b/>
          <w:color w:val="000000"/>
          <w:sz w:val="24"/>
          <w:szCs w:val="24"/>
        </w:rPr>
      </w:pPr>
    </w:p>
    <w:p w:rsidR="00946E31" w:rsidRPr="00CB4EA6" w:rsidRDefault="004E346B" w:rsidP="00946E31">
      <w:pPr>
        <w:autoSpaceDE w:val="0"/>
        <w:autoSpaceDN w:val="0"/>
        <w:adjustRightInd w:val="0"/>
        <w:spacing w:after="0"/>
        <w:ind w:firstLine="567"/>
        <w:jc w:val="both"/>
        <w:rPr>
          <w:rFonts w:ascii="Maiandra GD" w:hAnsi="Maiandra GD" w:cs="Times New Roman"/>
          <w:b/>
          <w:color w:val="000000"/>
          <w:sz w:val="24"/>
          <w:szCs w:val="24"/>
        </w:rPr>
      </w:pPr>
      <w:r w:rsidRPr="00CB4EA6">
        <w:rPr>
          <w:rFonts w:ascii="Maiandra GD" w:hAnsi="Maiandra GD" w:cs="Times New Roman"/>
          <w:b/>
          <w:color w:val="000000"/>
          <w:sz w:val="24"/>
          <w:szCs w:val="24"/>
        </w:rPr>
        <w:t>9. S</w:t>
      </w:r>
      <w:r w:rsidR="00946E31" w:rsidRPr="00CB4EA6">
        <w:rPr>
          <w:rFonts w:ascii="Maiandra GD" w:hAnsi="Maiandra GD" w:cs="Times New Roman"/>
          <w:b/>
          <w:color w:val="000000"/>
          <w:sz w:val="24"/>
          <w:szCs w:val="24"/>
        </w:rPr>
        <w:t xml:space="preserve">ınıflar: </w:t>
      </w:r>
    </w:p>
    <w:p w:rsidR="00BB2C48" w:rsidRPr="00CB4EA6" w:rsidRDefault="004E346B" w:rsidP="00BB2C48">
      <w:pPr>
        <w:autoSpaceDE w:val="0"/>
        <w:autoSpaceDN w:val="0"/>
        <w:adjustRightInd w:val="0"/>
        <w:spacing w:after="0"/>
        <w:rPr>
          <w:rFonts w:ascii="Maiandra GD" w:hAnsi="Maiandra GD" w:cs="Helvetica"/>
          <w:color w:val="222222"/>
          <w:sz w:val="24"/>
          <w:szCs w:val="24"/>
          <w:shd w:val="clear" w:color="auto" w:fill="FFFFFF"/>
        </w:rPr>
      </w:pPr>
      <w:r w:rsidRPr="00CB4EA6">
        <w:rPr>
          <w:rFonts w:ascii="Maiandra GD" w:hAnsi="Maiandra GD" w:cs="Helvetica"/>
          <w:color w:val="222222"/>
          <w:sz w:val="24"/>
          <w:szCs w:val="24"/>
          <w:shd w:val="clear" w:color="auto" w:fill="FFFFFF"/>
        </w:rPr>
        <w:t xml:space="preserve">         </w:t>
      </w:r>
      <w:r w:rsidR="00BB2C48" w:rsidRPr="00CB4EA6">
        <w:rPr>
          <w:rFonts w:ascii="Maiandra GD" w:hAnsi="Maiandra GD" w:cs="Helvetica"/>
          <w:color w:val="222222"/>
          <w:sz w:val="24"/>
          <w:szCs w:val="24"/>
          <w:shd w:val="clear" w:color="auto" w:fill="FFFFFF"/>
        </w:rPr>
        <w:t>Yarışmalarda önemli olan başarıdır/kazanmaktır.</w:t>
      </w:r>
    </w:p>
    <w:p w:rsidR="00BB2C48" w:rsidRPr="00CB4EA6" w:rsidRDefault="00BB2C48" w:rsidP="00BB2C48">
      <w:pPr>
        <w:autoSpaceDE w:val="0"/>
        <w:autoSpaceDN w:val="0"/>
        <w:adjustRightInd w:val="0"/>
        <w:spacing w:after="0"/>
        <w:rPr>
          <w:rFonts w:ascii="Maiandra GD" w:hAnsi="Maiandra GD" w:cs="Helvetica"/>
          <w:color w:val="222222"/>
          <w:sz w:val="24"/>
          <w:szCs w:val="24"/>
          <w:shd w:val="clear" w:color="auto" w:fill="FFFFFF"/>
        </w:rPr>
      </w:pPr>
      <w:r w:rsidRPr="00CB4EA6">
        <w:rPr>
          <w:rFonts w:ascii="Maiandra GD" w:hAnsi="Maiandra GD" w:cs="Helvetica"/>
          <w:color w:val="222222"/>
          <w:sz w:val="24"/>
          <w:szCs w:val="24"/>
          <w:shd w:val="clear" w:color="auto" w:fill="FFFFFF"/>
        </w:rPr>
        <w:t xml:space="preserve">         Yarışmalarda önemli olan mücadeledir/ahl</w:t>
      </w:r>
      <w:r w:rsidR="004E346B" w:rsidRPr="00CB4EA6">
        <w:rPr>
          <w:rFonts w:ascii="Maiandra GD" w:hAnsi="Maiandra GD" w:cs="Helvetica"/>
          <w:color w:val="222222"/>
          <w:sz w:val="24"/>
          <w:szCs w:val="24"/>
          <w:shd w:val="clear" w:color="auto" w:fill="FFFFFF"/>
        </w:rPr>
        <w:t>â</w:t>
      </w:r>
      <w:r w:rsidRPr="00CB4EA6">
        <w:rPr>
          <w:rFonts w:ascii="Maiandra GD" w:hAnsi="Maiandra GD" w:cs="Helvetica"/>
          <w:color w:val="222222"/>
          <w:sz w:val="24"/>
          <w:szCs w:val="24"/>
          <w:shd w:val="clear" w:color="auto" w:fill="FFFFFF"/>
        </w:rPr>
        <w:t>ktır.</w:t>
      </w:r>
    </w:p>
    <w:p w:rsidR="00946E31" w:rsidRPr="00CB4EA6" w:rsidRDefault="00946E31" w:rsidP="00946E31">
      <w:pPr>
        <w:autoSpaceDE w:val="0"/>
        <w:autoSpaceDN w:val="0"/>
        <w:adjustRightInd w:val="0"/>
        <w:spacing w:after="0"/>
        <w:ind w:firstLine="567"/>
        <w:jc w:val="both"/>
        <w:rPr>
          <w:rFonts w:ascii="Maiandra GD" w:hAnsi="Maiandra GD" w:cs="Times New Roman"/>
          <w:b/>
          <w:bCs/>
          <w:color w:val="000000"/>
          <w:sz w:val="24"/>
          <w:szCs w:val="24"/>
        </w:rPr>
      </w:pPr>
    </w:p>
    <w:p w:rsidR="00946E31" w:rsidRPr="00CB4EA6" w:rsidRDefault="00866546" w:rsidP="00946E31">
      <w:pPr>
        <w:autoSpaceDE w:val="0"/>
        <w:autoSpaceDN w:val="0"/>
        <w:adjustRightInd w:val="0"/>
        <w:spacing w:after="0"/>
        <w:ind w:firstLine="567"/>
        <w:jc w:val="both"/>
        <w:rPr>
          <w:rFonts w:ascii="Maiandra GD" w:hAnsi="Maiandra GD" w:cs="Times New Roman"/>
          <w:b/>
          <w:color w:val="000000"/>
          <w:sz w:val="24"/>
          <w:szCs w:val="24"/>
        </w:rPr>
      </w:pPr>
      <w:r w:rsidRPr="00CB4EA6">
        <w:rPr>
          <w:rFonts w:ascii="Maiandra GD" w:hAnsi="Maiandra GD" w:cs="Times New Roman"/>
          <w:b/>
          <w:color w:val="000000"/>
          <w:sz w:val="24"/>
          <w:szCs w:val="24"/>
        </w:rPr>
        <w:t xml:space="preserve">10. </w:t>
      </w:r>
      <w:r w:rsidR="004E346B" w:rsidRPr="00CB4EA6">
        <w:rPr>
          <w:rFonts w:ascii="Maiandra GD" w:hAnsi="Maiandra GD" w:cs="Times New Roman"/>
          <w:b/>
          <w:color w:val="000000"/>
          <w:sz w:val="24"/>
          <w:szCs w:val="24"/>
        </w:rPr>
        <w:t>S</w:t>
      </w:r>
      <w:r w:rsidR="00946E31" w:rsidRPr="00CB4EA6">
        <w:rPr>
          <w:rFonts w:ascii="Maiandra GD" w:hAnsi="Maiandra GD" w:cs="Times New Roman"/>
          <w:b/>
          <w:color w:val="000000"/>
          <w:sz w:val="24"/>
          <w:szCs w:val="24"/>
        </w:rPr>
        <w:t xml:space="preserve">ınıflar: </w:t>
      </w:r>
    </w:p>
    <w:p w:rsidR="00BB2C48" w:rsidRPr="00CB4EA6" w:rsidRDefault="00BB2C48" w:rsidP="00BB2C48">
      <w:pPr>
        <w:autoSpaceDE w:val="0"/>
        <w:autoSpaceDN w:val="0"/>
        <w:adjustRightInd w:val="0"/>
        <w:spacing w:after="0" w:line="240" w:lineRule="auto"/>
        <w:ind w:firstLine="567"/>
        <w:rPr>
          <w:rFonts w:ascii="Maiandra GD" w:hAnsi="Maiandra GD" w:cs="Times New Roman"/>
          <w:sz w:val="24"/>
          <w:szCs w:val="24"/>
        </w:rPr>
      </w:pPr>
      <w:r w:rsidRPr="00CB4EA6">
        <w:rPr>
          <w:rFonts w:ascii="Maiandra GD" w:hAnsi="Maiandra GD" w:cs="Times New Roman"/>
          <w:sz w:val="24"/>
          <w:szCs w:val="24"/>
        </w:rPr>
        <w:t>“Gelenek</w:t>
      </w:r>
      <w:r w:rsidR="002F2A6A" w:rsidRPr="00CB4EA6">
        <w:rPr>
          <w:rFonts w:ascii="Maiandra GD" w:hAnsi="Maiandra GD" w:cs="Times New Roman"/>
          <w:sz w:val="24"/>
          <w:szCs w:val="24"/>
        </w:rPr>
        <w:t xml:space="preserve"> ve toplumsal birikim</w:t>
      </w:r>
      <w:r w:rsidRPr="00CB4EA6">
        <w:rPr>
          <w:rFonts w:ascii="Maiandra GD" w:hAnsi="Maiandra GD" w:cs="Times New Roman"/>
          <w:sz w:val="24"/>
          <w:szCs w:val="24"/>
        </w:rPr>
        <w:t>, toplumların ilerlemesinde önemli bir faktördür.”</w:t>
      </w:r>
    </w:p>
    <w:p w:rsidR="00BB2C48" w:rsidRPr="00CB4EA6" w:rsidRDefault="00BB2C48" w:rsidP="002F2A6A">
      <w:pPr>
        <w:autoSpaceDE w:val="0"/>
        <w:autoSpaceDN w:val="0"/>
        <w:adjustRightInd w:val="0"/>
        <w:spacing w:after="0" w:line="240" w:lineRule="auto"/>
        <w:ind w:firstLine="567"/>
        <w:rPr>
          <w:rFonts w:ascii="Maiandra GD" w:hAnsi="Maiandra GD" w:cs="Times New Roman"/>
          <w:sz w:val="24"/>
          <w:szCs w:val="24"/>
        </w:rPr>
      </w:pPr>
      <w:r w:rsidRPr="00CB4EA6">
        <w:rPr>
          <w:rFonts w:ascii="Maiandra GD" w:hAnsi="Maiandra GD" w:cs="Times New Roman"/>
          <w:sz w:val="24"/>
          <w:szCs w:val="24"/>
        </w:rPr>
        <w:t>“Gelenek</w:t>
      </w:r>
      <w:r w:rsidR="002F2A6A" w:rsidRPr="00CB4EA6">
        <w:rPr>
          <w:rFonts w:ascii="Maiandra GD" w:hAnsi="Maiandra GD" w:cs="Times New Roman"/>
          <w:sz w:val="24"/>
          <w:szCs w:val="24"/>
        </w:rPr>
        <w:t xml:space="preserve"> ve</w:t>
      </w:r>
      <w:r w:rsidRPr="00CB4EA6">
        <w:rPr>
          <w:rFonts w:ascii="Maiandra GD" w:hAnsi="Maiandra GD" w:cs="Times New Roman"/>
          <w:sz w:val="24"/>
          <w:szCs w:val="24"/>
        </w:rPr>
        <w:t xml:space="preserve"> </w:t>
      </w:r>
      <w:r w:rsidR="002F2A6A" w:rsidRPr="00CB4EA6">
        <w:rPr>
          <w:rFonts w:ascii="Maiandra GD" w:hAnsi="Maiandra GD" w:cs="Times New Roman"/>
          <w:sz w:val="24"/>
          <w:szCs w:val="24"/>
        </w:rPr>
        <w:t xml:space="preserve">toplumsal birikim, </w:t>
      </w:r>
      <w:r w:rsidRPr="00CB4EA6">
        <w:rPr>
          <w:rFonts w:ascii="Maiandra GD" w:hAnsi="Maiandra GD" w:cs="Times New Roman"/>
          <w:sz w:val="24"/>
          <w:szCs w:val="24"/>
        </w:rPr>
        <w:t>toplumların ilerlemesinde büyük bir engeldir.”</w:t>
      </w:r>
    </w:p>
    <w:p w:rsidR="00946E31" w:rsidRPr="00CB4EA6" w:rsidRDefault="00946E31" w:rsidP="00946E31">
      <w:pPr>
        <w:autoSpaceDE w:val="0"/>
        <w:autoSpaceDN w:val="0"/>
        <w:adjustRightInd w:val="0"/>
        <w:spacing w:after="0"/>
        <w:ind w:firstLine="567"/>
        <w:jc w:val="both"/>
        <w:rPr>
          <w:rFonts w:ascii="Maiandra GD" w:hAnsi="Maiandra GD" w:cs="Times New Roman"/>
          <w:b/>
          <w:color w:val="000000"/>
          <w:sz w:val="24"/>
          <w:szCs w:val="24"/>
        </w:rPr>
      </w:pPr>
    </w:p>
    <w:p w:rsidR="00946E31" w:rsidRPr="00CB4EA6" w:rsidRDefault="00946E31" w:rsidP="00946E31">
      <w:pPr>
        <w:autoSpaceDE w:val="0"/>
        <w:autoSpaceDN w:val="0"/>
        <w:adjustRightInd w:val="0"/>
        <w:spacing w:after="0"/>
        <w:ind w:firstLine="567"/>
        <w:jc w:val="both"/>
        <w:rPr>
          <w:rFonts w:ascii="Maiandra GD" w:hAnsi="Maiandra GD" w:cs="Times New Roman"/>
          <w:b/>
          <w:color w:val="000000"/>
          <w:sz w:val="24"/>
          <w:szCs w:val="24"/>
        </w:rPr>
      </w:pPr>
      <w:r w:rsidRPr="00CB4EA6">
        <w:rPr>
          <w:rFonts w:ascii="Maiandra GD" w:hAnsi="Maiandra GD" w:cs="Times New Roman"/>
          <w:b/>
          <w:color w:val="000000"/>
          <w:sz w:val="24"/>
          <w:szCs w:val="24"/>
        </w:rPr>
        <w:t>11.</w:t>
      </w:r>
      <w:r w:rsidR="00866546" w:rsidRPr="00CB4EA6">
        <w:rPr>
          <w:rFonts w:ascii="Maiandra GD" w:hAnsi="Maiandra GD" w:cs="Times New Roman"/>
          <w:b/>
          <w:color w:val="000000"/>
          <w:sz w:val="24"/>
          <w:szCs w:val="24"/>
        </w:rPr>
        <w:t xml:space="preserve"> </w:t>
      </w:r>
      <w:r w:rsidR="004E346B" w:rsidRPr="00CB4EA6">
        <w:rPr>
          <w:rFonts w:ascii="Maiandra GD" w:hAnsi="Maiandra GD" w:cs="Times New Roman"/>
          <w:b/>
          <w:color w:val="000000"/>
          <w:sz w:val="24"/>
          <w:szCs w:val="24"/>
        </w:rPr>
        <w:t>S</w:t>
      </w:r>
      <w:r w:rsidRPr="00CB4EA6">
        <w:rPr>
          <w:rFonts w:ascii="Maiandra GD" w:hAnsi="Maiandra GD" w:cs="Times New Roman"/>
          <w:b/>
          <w:color w:val="000000"/>
          <w:sz w:val="24"/>
          <w:szCs w:val="24"/>
        </w:rPr>
        <w:t xml:space="preserve">ınıflar: </w:t>
      </w:r>
    </w:p>
    <w:p w:rsidR="00BB2C48" w:rsidRPr="00CB4EA6" w:rsidRDefault="00BB2C48" w:rsidP="00BB2C48">
      <w:pPr>
        <w:autoSpaceDE w:val="0"/>
        <w:autoSpaceDN w:val="0"/>
        <w:adjustRightInd w:val="0"/>
        <w:spacing w:after="0" w:line="240" w:lineRule="auto"/>
        <w:ind w:firstLine="567"/>
        <w:rPr>
          <w:rFonts w:ascii="Maiandra GD" w:hAnsi="Maiandra GD" w:cs="Times New Roman"/>
          <w:sz w:val="24"/>
          <w:szCs w:val="24"/>
        </w:rPr>
      </w:pPr>
      <w:r w:rsidRPr="00CB4EA6">
        <w:rPr>
          <w:rFonts w:ascii="Maiandra GD" w:hAnsi="Maiandra GD" w:cs="Times New Roman"/>
          <w:sz w:val="24"/>
          <w:szCs w:val="24"/>
        </w:rPr>
        <w:t>“Huzurlu bir toplum oluşturmak ve korumak hukuk ile sağlanır.”</w:t>
      </w:r>
    </w:p>
    <w:p w:rsidR="00BB2C48" w:rsidRPr="00CB4EA6" w:rsidRDefault="00BB2C48" w:rsidP="00BB2C48">
      <w:pPr>
        <w:autoSpaceDE w:val="0"/>
        <w:autoSpaceDN w:val="0"/>
        <w:adjustRightInd w:val="0"/>
        <w:spacing w:after="0" w:line="240" w:lineRule="auto"/>
        <w:ind w:firstLine="567"/>
        <w:rPr>
          <w:rFonts w:ascii="Maiandra GD" w:hAnsi="Maiandra GD" w:cs="Times New Roman"/>
          <w:sz w:val="24"/>
          <w:szCs w:val="24"/>
        </w:rPr>
      </w:pPr>
      <w:r w:rsidRPr="00CB4EA6">
        <w:rPr>
          <w:rFonts w:ascii="Maiandra GD" w:hAnsi="Maiandra GD" w:cs="Times New Roman"/>
          <w:sz w:val="24"/>
          <w:szCs w:val="24"/>
        </w:rPr>
        <w:t xml:space="preserve">“Huzurlu bir toplum oluşturmak ve korumak ahlâk </w:t>
      </w:r>
      <w:r w:rsidR="004E346B" w:rsidRPr="00CB4EA6">
        <w:rPr>
          <w:rFonts w:ascii="Maiandra GD" w:hAnsi="Maiandra GD" w:cs="Times New Roman"/>
          <w:sz w:val="24"/>
          <w:szCs w:val="24"/>
        </w:rPr>
        <w:t xml:space="preserve">ile </w:t>
      </w:r>
      <w:r w:rsidRPr="00CB4EA6">
        <w:rPr>
          <w:rFonts w:ascii="Maiandra GD" w:hAnsi="Maiandra GD" w:cs="Times New Roman"/>
          <w:sz w:val="24"/>
          <w:szCs w:val="24"/>
        </w:rPr>
        <w:t>sağlanır.”</w:t>
      </w:r>
    </w:p>
    <w:p w:rsidR="00714E3A" w:rsidRPr="002271E1" w:rsidRDefault="00714E3A" w:rsidP="00946E31">
      <w:pPr>
        <w:autoSpaceDE w:val="0"/>
        <w:autoSpaceDN w:val="0"/>
        <w:adjustRightInd w:val="0"/>
        <w:spacing w:after="0"/>
        <w:ind w:firstLine="567"/>
        <w:jc w:val="both"/>
        <w:rPr>
          <w:rFonts w:ascii="Maiandra GD" w:hAnsi="Maiandra GD" w:cs="Times New Roman"/>
          <w:bCs/>
          <w:color w:val="000000"/>
          <w:sz w:val="24"/>
          <w:szCs w:val="24"/>
        </w:rPr>
      </w:pPr>
    </w:p>
    <w:p w:rsidR="00946E31" w:rsidRPr="002271E1" w:rsidRDefault="00946E31" w:rsidP="00946E31">
      <w:pPr>
        <w:autoSpaceDE w:val="0"/>
        <w:autoSpaceDN w:val="0"/>
        <w:adjustRightInd w:val="0"/>
        <w:spacing w:after="0"/>
        <w:ind w:firstLine="567"/>
        <w:jc w:val="both"/>
        <w:rPr>
          <w:rFonts w:ascii="Maiandra GD" w:hAnsi="Maiandra GD" w:cs="Times New Roman"/>
          <w:b/>
          <w:bCs/>
          <w:color w:val="2A2A2A"/>
          <w:sz w:val="24"/>
          <w:szCs w:val="24"/>
          <w:u w:val="single"/>
        </w:rPr>
      </w:pPr>
      <w:r w:rsidRPr="002271E1">
        <w:rPr>
          <w:rFonts w:ascii="Maiandra GD" w:hAnsi="Maiandra GD" w:cs="Times New Roman"/>
          <w:b/>
          <w:bCs/>
          <w:color w:val="2A2A2A"/>
          <w:sz w:val="24"/>
          <w:szCs w:val="24"/>
          <w:u w:val="single"/>
        </w:rPr>
        <w:t>Seçici Kurul</w:t>
      </w:r>
    </w:p>
    <w:p w:rsidR="00946E31" w:rsidRPr="002271E1" w:rsidRDefault="004D03ED" w:rsidP="00946E31">
      <w:pPr>
        <w:autoSpaceDE w:val="0"/>
        <w:autoSpaceDN w:val="0"/>
        <w:adjustRightInd w:val="0"/>
        <w:spacing w:after="0"/>
        <w:ind w:firstLine="567"/>
        <w:jc w:val="both"/>
        <w:rPr>
          <w:rFonts w:ascii="Maiandra GD" w:hAnsi="Maiandra GD" w:cs="Times New Roman"/>
          <w:color w:val="000000"/>
          <w:sz w:val="24"/>
          <w:szCs w:val="24"/>
        </w:rPr>
      </w:pPr>
      <w:r w:rsidRPr="002271E1">
        <w:rPr>
          <w:rFonts w:ascii="Maiandra GD" w:hAnsi="Maiandra GD" w:cs="Times New Roman"/>
          <w:color w:val="2A2A2A"/>
          <w:sz w:val="24"/>
          <w:szCs w:val="24"/>
        </w:rPr>
        <w:t>Seçici kurul</w:t>
      </w:r>
      <w:r w:rsidR="000804EF" w:rsidRPr="002271E1">
        <w:rPr>
          <w:rFonts w:ascii="Maiandra GD" w:hAnsi="Maiandra GD" w:cs="Times New Roman"/>
          <w:color w:val="2A2A2A"/>
          <w:sz w:val="24"/>
          <w:szCs w:val="24"/>
        </w:rPr>
        <w:t>;</w:t>
      </w:r>
      <w:r w:rsidR="00946E31" w:rsidRPr="002271E1">
        <w:rPr>
          <w:rFonts w:ascii="Maiandra GD" w:hAnsi="Maiandra GD" w:cs="Times New Roman"/>
          <w:color w:val="2A2A2A"/>
          <w:sz w:val="24"/>
          <w:szCs w:val="24"/>
        </w:rPr>
        <w:t xml:space="preserve"> </w:t>
      </w:r>
      <w:r w:rsidR="00946E31" w:rsidRPr="002271E1">
        <w:rPr>
          <w:rFonts w:ascii="Maiandra GD" w:hAnsi="Maiandra GD" w:cs="Times New Roman"/>
          <w:color w:val="000000"/>
          <w:sz w:val="24"/>
          <w:szCs w:val="24"/>
        </w:rPr>
        <w:t xml:space="preserve">en az üç (3), en fazla beş (5) </w:t>
      </w:r>
      <w:r w:rsidR="00076F0A" w:rsidRPr="002271E1">
        <w:rPr>
          <w:rFonts w:ascii="Maiandra GD" w:hAnsi="Maiandra GD" w:cs="Times New Roman"/>
          <w:color w:val="000000"/>
          <w:sz w:val="24"/>
          <w:szCs w:val="24"/>
        </w:rPr>
        <w:t xml:space="preserve">öğretmenden </w:t>
      </w:r>
      <w:r w:rsidR="00946E31" w:rsidRPr="002271E1">
        <w:rPr>
          <w:rFonts w:ascii="Maiandra GD" w:hAnsi="Maiandra GD" w:cs="Times New Roman"/>
          <w:color w:val="000000"/>
          <w:sz w:val="24"/>
          <w:szCs w:val="24"/>
        </w:rPr>
        <w:t>oluş</w:t>
      </w:r>
      <w:r w:rsidR="00076F0A" w:rsidRPr="002271E1">
        <w:rPr>
          <w:rFonts w:ascii="Maiandra GD" w:hAnsi="Maiandra GD" w:cs="Times New Roman"/>
          <w:color w:val="000000"/>
          <w:sz w:val="24"/>
          <w:szCs w:val="24"/>
        </w:rPr>
        <w:t>turulur.</w:t>
      </w:r>
    </w:p>
    <w:p w:rsidR="00714E3A" w:rsidRPr="00006F76" w:rsidRDefault="00714E3A" w:rsidP="00946E31">
      <w:pPr>
        <w:autoSpaceDE w:val="0"/>
        <w:autoSpaceDN w:val="0"/>
        <w:adjustRightInd w:val="0"/>
        <w:spacing w:after="0"/>
        <w:ind w:firstLine="567"/>
        <w:jc w:val="both"/>
        <w:rPr>
          <w:rFonts w:ascii="Maiandra GD" w:hAnsi="Maiandra GD" w:cs="Times New Roman"/>
          <w:color w:val="000000"/>
          <w:sz w:val="24"/>
          <w:szCs w:val="24"/>
        </w:rPr>
      </w:pPr>
    </w:p>
    <w:p w:rsidR="00946E31" w:rsidRPr="002271E1" w:rsidRDefault="00946E31" w:rsidP="00A939E3">
      <w:pPr>
        <w:autoSpaceDE w:val="0"/>
        <w:autoSpaceDN w:val="0"/>
        <w:adjustRightInd w:val="0"/>
        <w:spacing w:after="0"/>
        <w:ind w:left="709"/>
        <w:jc w:val="both"/>
        <w:rPr>
          <w:rFonts w:ascii="Maiandra GD" w:hAnsi="Maiandra GD" w:cs="Times New Roman"/>
          <w:b/>
          <w:bCs/>
          <w:color w:val="000000"/>
          <w:sz w:val="23"/>
          <w:szCs w:val="23"/>
          <w:u w:val="single"/>
        </w:rPr>
      </w:pPr>
      <w:r w:rsidRPr="002271E1">
        <w:rPr>
          <w:rFonts w:ascii="Maiandra GD" w:hAnsi="Maiandra GD" w:cs="Times New Roman"/>
          <w:b/>
          <w:bCs/>
          <w:color w:val="000000"/>
          <w:sz w:val="23"/>
          <w:szCs w:val="23"/>
          <w:u w:val="single"/>
        </w:rPr>
        <w:t>Münazara Etkinlikleri Uygulama Aşamaları</w:t>
      </w:r>
    </w:p>
    <w:p w:rsidR="00351A96" w:rsidRPr="002271E1" w:rsidRDefault="00351A96"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 xml:space="preserve">“Münazara Komisyonu” okul öğretmenlerinden birini sunuculuk yapmakla görevlendirir. </w:t>
      </w:r>
    </w:p>
    <w:p w:rsidR="00F8087A" w:rsidRPr="002271E1" w:rsidRDefault="004D03ED"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2A2A2A"/>
          <w:sz w:val="23"/>
          <w:szCs w:val="23"/>
        </w:rPr>
        <w:t>Seçici kurul</w:t>
      </w:r>
      <w:r w:rsidR="00F8087A" w:rsidRPr="002271E1">
        <w:rPr>
          <w:rFonts w:ascii="Maiandra GD" w:hAnsi="Maiandra GD"/>
          <w:color w:val="2A2A2A"/>
          <w:sz w:val="23"/>
          <w:szCs w:val="23"/>
        </w:rPr>
        <w:t xml:space="preserve"> m</w:t>
      </w:r>
      <w:r w:rsidR="00F8087A" w:rsidRPr="002271E1">
        <w:rPr>
          <w:rFonts w:ascii="Maiandra GD" w:hAnsi="Maiandra GD"/>
          <w:color w:val="000000"/>
          <w:sz w:val="23"/>
          <w:szCs w:val="23"/>
        </w:rPr>
        <w:t xml:space="preserve">ünazaraya başlamadan önce etkinliklerin işleyişi ve puanlama </w:t>
      </w:r>
      <w:r w:rsidR="00076F0A" w:rsidRPr="002271E1">
        <w:rPr>
          <w:rFonts w:ascii="Maiandra GD" w:hAnsi="Maiandra GD"/>
          <w:color w:val="000000"/>
          <w:sz w:val="23"/>
          <w:szCs w:val="23"/>
        </w:rPr>
        <w:t>si</w:t>
      </w:r>
      <w:r w:rsidR="00652A81">
        <w:rPr>
          <w:rFonts w:ascii="Maiandra GD" w:hAnsi="Maiandra GD"/>
          <w:color w:val="000000"/>
          <w:sz w:val="23"/>
          <w:szCs w:val="23"/>
        </w:rPr>
        <w:t>s</w:t>
      </w:r>
      <w:r w:rsidR="00076F0A" w:rsidRPr="002271E1">
        <w:rPr>
          <w:rFonts w:ascii="Maiandra GD" w:hAnsi="Maiandra GD"/>
          <w:color w:val="000000"/>
          <w:sz w:val="23"/>
          <w:szCs w:val="23"/>
        </w:rPr>
        <w:t xml:space="preserve">temi </w:t>
      </w:r>
      <w:r w:rsidR="00F8087A" w:rsidRPr="002271E1">
        <w:rPr>
          <w:rFonts w:ascii="Maiandra GD" w:hAnsi="Maiandra GD"/>
          <w:color w:val="000000"/>
          <w:sz w:val="23"/>
          <w:szCs w:val="23"/>
        </w:rPr>
        <w:t>ile ilgili olarak öğrencileri bilgilendirir.</w:t>
      </w:r>
    </w:p>
    <w:p w:rsidR="00F8087A" w:rsidRPr="002271E1" w:rsidRDefault="00076F0A"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 xml:space="preserve">Münazaralar, </w:t>
      </w:r>
      <w:r w:rsidR="00946E31" w:rsidRPr="002271E1">
        <w:rPr>
          <w:rFonts w:ascii="Maiandra GD" w:hAnsi="Maiandra GD"/>
          <w:color w:val="000000"/>
          <w:sz w:val="23"/>
          <w:szCs w:val="23"/>
        </w:rPr>
        <w:t xml:space="preserve">her sınıf düzeyinde ikişerli gruplar halinde düzenlenir. </w:t>
      </w:r>
    </w:p>
    <w:p w:rsidR="00946E31" w:rsidRPr="002271E1" w:rsidRDefault="00946E31"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lastRenderedPageBreak/>
        <w:t>İlk karşılaşmalarda dereceye giren gruplar ikinci karşılaşmada aynı konuyu tartışırlar.</w:t>
      </w:r>
    </w:p>
    <w:p w:rsidR="00351A96" w:rsidRPr="002271E1" w:rsidRDefault="00351A96"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Etkinliklerde bilgisayar ile sunum yapılamaz. Ancak kitap, gazete, afiş, dergi vb. görsel malzeme kullanılabilir.</w:t>
      </w:r>
    </w:p>
    <w:p w:rsidR="00351A96" w:rsidRPr="002271E1" w:rsidRDefault="00351A96"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 xml:space="preserve">Etkinlik öncesinde, </w:t>
      </w:r>
      <w:r w:rsidR="00884F91" w:rsidRPr="002271E1">
        <w:rPr>
          <w:rFonts w:ascii="Maiandra GD" w:hAnsi="Maiandra GD"/>
          <w:color w:val="000000"/>
          <w:sz w:val="23"/>
          <w:szCs w:val="23"/>
        </w:rPr>
        <w:t xml:space="preserve">grup başkanlarının </w:t>
      </w:r>
      <w:r w:rsidR="004D03ED" w:rsidRPr="002271E1">
        <w:rPr>
          <w:rFonts w:ascii="Maiandra GD" w:hAnsi="Maiandra GD"/>
          <w:color w:val="000000"/>
          <w:sz w:val="23"/>
          <w:szCs w:val="23"/>
        </w:rPr>
        <w:t>s</w:t>
      </w:r>
      <w:r w:rsidR="004D03ED" w:rsidRPr="002271E1">
        <w:rPr>
          <w:rFonts w:ascii="Maiandra GD" w:hAnsi="Maiandra GD"/>
          <w:color w:val="2A2A2A"/>
          <w:sz w:val="23"/>
          <w:szCs w:val="23"/>
        </w:rPr>
        <w:t>eçici kurul</w:t>
      </w:r>
      <w:r w:rsidRPr="002271E1">
        <w:rPr>
          <w:rFonts w:ascii="Maiandra GD" w:hAnsi="Maiandra GD"/>
          <w:color w:val="2A2A2A"/>
          <w:sz w:val="23"/>
          <w:szCs w:val="23"/>
        </w:rPr>
        <w:t xml:space="preserve"> </w:t>
      </w:r>
      <w:r w:rsidR="00884F91" w:rsidRPr="002271E1">
        <w:rPr>
          <w:rFonts w:ascii="Maiandra GD" w:hAnsi="Maiandra GD"/>
          <w:color w:val="2A2A2A"/>
          <w:sz w:val="23"/>
          <w:szCs w:val="23"/>
        </w:rPr>
        <w:t xml:space="preserve">üyelerinin </w:t>
      </w:r>
      <w:r w:rsidRPr="002271E1">
        <w:rPr>
          <w:rFonts w:ascii="Maiandra GD" w:hAnsi="Maiandra GD"/>
          <w:color w:val="000000"/>
          <w:sz w:val="23"/>
          <w:szCs w:val="23"/>
        </w:rPr>
        <w:t xml:space="preserve">önünde çekeceği kura ile ilk sunumcu grup belirlenir. </w:t>
      </w:r>
    </w:p>
    <w:p w:rsidR="00946E31" w:rsidRPr="002271E1" w:rsidRDefault="00946E31"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 xml:space="preserve">Üyeler, aralarında belirledikleri sıra ile </w:t>
      </w:r>
      <w:r w:rsidRPr="002271E1">
        <w:rPr>
          <w:rFonts w:ascii="Maiandra GD" w:hAnsi="Maiandra GD"/>
          <w:b/>
          <w:sz w:val="23"/>
          <w:szCs w:val="23"/>
        </w:rPr>
        <w:t>karşılıklı olarak</w:t>
      </w:r>
      <w:r w:rsidRPr="002271E1">
        <w:rPr>
          <w:rFonts w:ascii="Maiandra GD" w:hAnsi="Maiandra GD"/>
          <w:color w:val="000000"/>
          <w:sz w:val="23"/>
          <w:szCs w:val="23"/>
        </w:rPr>
        <w:t xml:space="preserve"> beşer (5) dakikalık birinci tur konuşmalarını yaparlar. Birinci tur sonunda</w:t>
      </w:r>
      <w:r w:rsidR="004D03ED" w:rsidRPr="002271E1">
        <w:rPr>
          <w:rFonts w:ascii="Maiandra GD" w:hAnsi="Maiandra GD"/>
          <w:color w:val="000000"/>
          <w:sz w:val="23"/>
          <w:szCs w:val="23"/>
        </w:rPr>
        <w:t>,</w:t>
      </w:r>
      <w:r w:rsidRPr="002271E1">
        <w:rPr>
          <w:rFonts w:ascii="Maiandra GD" w:hAnsi="Maiandra GD"/>
          <w:color w:val="000000"/>
          <w:sz w:val="23"/>
          <w:szCs w:val="23"/>
        </w:rPr>
        <w:t xml:space="preserve"> </w:t>
      </w:r>
      <w:r w:rsidR="004D03ED" w:rsidRPr="002271E1">
        <w:rPr>
          <w:rFonts w:ascii="Maiandra GD" w:hAnsi="Maiandra GD"/>
          <w:color w:val="000000"/>
          <w:sz w:val="23"/>
          <w:szCs w:val="23"/>
        </w:rPr>
        <w:t xml:space="preserve">karşı gruptan gelen soruları değerlendirmek için </w:t>
      </w:r>
      <w:r w:rsidRPr="002271E1">
        <w:rPr>
          <w:rFonts w:ascii="Maiandra GD" w:hAnsi="Maiandra GD"/>
          <w:color w:val="000000"/>
          <w:sz w:val="23"/>
          <w:szCs w:val="23"/>
        </w:rPr>
        <w:t xml:space="preserve">gruplara, </w:t>
      </w:r>
      <w:r w:rsidR="00351A96" w:rsidRPr="002271E1">
        <w:rPr>
          <w:rFonts w:ascii="Maiandra GD" w:hAnsi="Maiandra GD"/>
          <w:color w:val="000000"/>
          <w:sz w:val="23"/>
          <w:szCs w:val="23"/>
        </w:rPr>
        <w:t>6</w:t>
      </w:r>
      <w:r w:rsidRPr="002271E1">
        <w:rPr>
          <w:rFonts w:ascii="Maiandra GD" w:hAnsi="Maiandra GD"/>
          <w:color w:val="000000"/>
          <w:sz w:val="23"/>
          <w:szCs w:val="23"/>
        </w:rPr>
        <w:t xml:space="preserve"> dakika süre verilir. </w:t>
      </w:r>
    </w:p>
    <w:p w:rsidR="00946E31" w:rsidRPr="002271E1" w:rsidRDefault="00946E31"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İkinci turda grup başkanları bir defa daha söz alarak yedişer (7) dakika içinde yapılan eleştirileri cevaplandırır, eksik bırakılan bilgileri tamamlar.</w:t>
      </w:r>
    </w:p>
    <w:p w:rsidR="004D03ED" w:rsidRPr="002271E1" w:rsidRDefault="00946E31"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bCs/>
          <w:color w:val="000000"/>
          <w:sz w:val="23"/>
          <w:szCs w:val="23"/>
        </w:rPr>
        <w:t xml:space="preserve">Toplam </w:t>
      </w:r>
      <w:r w:rsidR="005C0745">
        <w:rPr>
          <w:rFonts w:ascii="Maiandra GD" w:hAnsi="Maiandra GD"/>
          <w:bCs/>
          <w:color w:val="000000"/>
          <w:sz w:val="23"/>
          <w:szCs w:val="23"/>
        </w:rPr>
        <w:t>e</w:t>
      </w:r>
      <w:r w:rsidRPr="002271E1">
        <w:rPr>
          <w:rFonts w:ascii="Maiandra GD" w:hAnsi="Maiandra GD"/>
          <w:bCs/>
          <w:color w:val="000000"/>
          <w:sz w:val="23"/>
          <w:szCs w:val="23"/>
        </w:rPr>
        <w:t xml:space="preserve">tkinlik süresi: 4 x 5 = 20 + 7 = 27 x 2 = 54 + </w:t>
      </w:r>
      <w:r w:rsidR="00351A96" w:rsidRPr="002271E1">
        <w:rPr>
          <w:rFonts w:ascii="Maiandra GD" w:hAnsi="Maiandra GD"/>
          <w:bCs/>
          <w:color w:val="000000"/>
          <w:sz w:val="23"/>
          <w:szCs w:val="23"/>
        </w:rPr>
        <w:t>6</w:t>
      </w:r>
      <w:r w:rsidRPr="002271E1">
        <w:rPr>
          <w:rFonts w:ascii="Maiandra GD" w:hAnsi="Maiandra GD"/>
          <w:bCs/>
          <w:color w:val="000000"/>
          <w:sz w:val="23"/>
          <w:szCs w:val="23"/>
        </w:rPr>
        <w:t xml:space="preserve"> = </w:t>
      </w:r>
      <w:r w:rsidR="00351A96" w:rsidRPr="002271E1">
        <w:rPr>
          <w:rFonts w:ascii="Maiandra GD" w:hAnsi="Maiandra GD"/>
          <w:bCs/>
          <w:color w:val="000000"/>
          <w:sz w:val="23"/>
          <w:szCs w:val="23"/>
        </w:rPr>
        <w:t>60</w:t>
      </w:r>
      <w:r w:rsidR="004D03ED" w:rsidRPr="002271E1">
        <w:rPr>
          <w:rFonts w:ascii="Maiandra GD" w:hAnsi="Maiandra GD"/>
          <w:bCs/>
          <w:color w:val="000000"/>
          <w:sz w:val="23"/>
          <w:szCs w:val="23"/>
        </w:rPr>
        <w:t xml:space="preserve"> dakikadır.</w:t>
      </w:r>
    </w:p>
    <w:p w:rsidR="00946E31" w:rsidRPr="002271E1" w:rsidRDefault="004D03ED"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bCs/>
          <w:color w:val="000000"/>
          <w:sz w:val="23"/>
          <w:szCs w:val="23"/>
        </w:rPr>
        <w:t>K</w:t>
      </w:r>
      <w:r w:rsidR="00946E31" w:rsidRPr="002271E1">
        <w:rPr>
          <w:rFonts w:ascii="Maiandra GD" w:hAnsi="Maiandra GD"/>
          <w:color w:val="000000"/>
          <w:sz w:val="23"/>
          <w:szCs w:val="23"/>
        </w:rPr>
        <w:t>onuşma süresinin kontrolünden sunucu sorumludur.</w:t>
      </w:r>
    </w:p>
    <w:p w:rsidR="00946E31" w:rsidRPr="002271E1" w:rsidRDefault="00946E31"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Konuşma esnasında, zamanla ilgili uyarı</w:t>
      </w:r>
      <w:r w:rsidR="00351A96" w:rsidRPr="002271E1">
        <w:rPr>
          <w:rFonts w:ascii="Maiandra GD" w:hAnsi="Maiandra GD"/>
          <w:color w:val="000000"/>
          <w:sz w:val="23"/>
          <w:szCs w:val="23"/>
        </w:rPr>
        <w:t>,</w:t>
      </w:r>
      <w:r w:rsidRPr="002271E1">
        <w:rPr>
          <w:rFonts w:ascii="Maiandra GD" w:hAnsi="Maiandra GD"/>
          <w:color w:val="000000"/>
          <w:sz w:val="23"/>
          <w:szCs w:val="23"/>
        </w:rPr>
        <w:t xml:space="preserve"> son bir </w:t>
      </w:r>
      <w:r w:rsidR="00351A96" w:rsidRPr="002271E1">
        <w:rPr>
          <w:rFonts w:ascii="Maiandra GD" w:hAnsi="Maiandra GD"/>
          <w:color w:val="000000"/>
          <w:sz w:val="23"/>
          <w:szCs w:val="23"/>
        </w:rPr>
        <w:t xml:space="preserve">(1) </w:t>
      </w:r>
      <w:r w:rsidRPr="002271E1">
        <w:rPr>
          <w:rFonts w:ascii="Maiandra GD" w:hAnsi="Maiandra GD"/>
          <w:color w:val="000000"/>
          <w:sz w:val="23"/>
          <w:szCs w:val="23"/>
        </w:rPr>
        <w:t>dakika</w:t>
      </w:r>
      <w:r w:rsidR="00351A96" w:rsidRPr="002271E1">
        <w:rPr>
          <w:rFonts w:ascii="Maiandra GD" w:hAnsi="Maiandra GD"/>
          <w:color w:val="000000"/>
          <w:sz w:val="23"/>
          <w:szCs w:val="23"/>
        </w:rPr>
        <w:t xml:space="preserve"> kala </w:t>
      </w:r>
      <w:r w:rsidRPr="002271E1">
        <w:rPr>
          <w:rFonts w:ascii="Maiandra GD" w:hAnsi="Maiandra GD"/>
          <w:color w:val="000000"/>
          <w:sz w:val="23"/>
          <w:szCs w:val="23"/>
        </w:rPr>
        <w:t>yapılır.</w:t>
      </w:r>
    </w:p>
    <w:p w:rsidR="00946E31" w:rsidRPr="002271E1" w:rsidRDefault="00946E31"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 xml:space="preserve">Grup üyeleri, </w:t>
      </w:r>
      <w:r w:rsidR="004D03ED" w:rsidRPr="002271E1">
        <w:rPr>
          <w:rFonts w:ascii="Maiandra GD" w:hAnsi="Maiandra GD"/>
          <w:color w:val="000000"/>
          <w:sz w:val="23"/>
          <w:szCs w:val="23"/>
        </w:rPr>
        <w:t>seçici kurul</w:t>
      </w:r>
      <w:r w:rsidRPr="002271E1">
        <w:rPr>
          <w:rFonts w:ascii="Maiandra GD" w:hAnsi="Maiandra GD"/>
          <w:color w:val="000000"/>
          <w:sz w:val="23"/>
          <w:szCs w:val="23"/>
        </w:rPr>
        <w:t xml:space="preserve"> tarafından </w:t>
      </w:r>
      <w:r w:rsidRPr="002271E1">
        <w:rPr>
          <w:rFonts w:ascii="Maiandra GD" w:hAnsi="Maiandra GD"/>
          <w:b/>
          <w:bCs/>
          <w:color w:val="000000"/>
          <w:sz w:val="23"/>
          <w:szCs w:val="23"/>
        </w:rPr>
        <w:t xml:space="preserve">Ek–1 </w:t>
      </w:r>
      <w:r w:rsidRPr="002271E1">
        <w:rPr>
          <w:rFonts w:ascii="Maiandra GD" w:hAnsi="Maiandra GD"/>
          <w:color w:val="000000"/>
          <w:sz w:val="23"/>
          <w:szCs w:val="23"/>
        </w:rPr>
        <w:t>formuna göre değerlendirilir.</w:t>
      </w:r>
    </w:p>
    <w:p w:rsidR="00946E31" w:rsidRPr="002271E1" w:rsidRDefault="004D03ED"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Seçici kurul, etkinliğin</w:t>
      </w:r>
      <w:r w:rsidR="00946E31" w:rsidRPr="002271E1">
        <w:rPr>
          <w:rFonts w:ascii="Maiandra GD" w:hAnsi="Maiandra GD"/>
          <w:color w:val="000000"/>
          <w:sz w:val="23"/>
          <w:szCs w:val="23"/>
        </w:rPr>
        <w:t xml:space="preserve"> bitiminde</w:t>
      </w:r>
      <w:r w:rsidR="00351A96" w:rsidRPr="002271E1">
        <w:rPr>
          <w:rFonts w:ascii="Maiandra GD" w:hAnsi="Maiandra GD"/>
          <w:color w:val="000000"/>
          <w:sz w:val="23"/>
          <w:szCs w:val="23"/>
        </w:rPr>
        <w:t>,</w:t>
      </w:r>
      <w:r w:rsidR="00946E31" w:rsidRPr="002271E1">
        <w:rPr>
          <w:rFonts w:ascii="Maiandra GD" w:hAnsi="Maiandra GD"/>
          <w:color w:val="000000"/>
          <w:sz w:val="23"/>
          <w:szCs w:val="23"/>
        </w:rPr>
        <w:t xml:space="preserve"> ara vermeksizin </w:t>
      </w:r>
      <w:r w:rsidR="00351A96" w:rsidRPr="002271E1">
        <w:rPr>
          <w:rFonts w:ascii="Maiandra GD" w:hAnsi="Maiandra GD"/>
          <w:color w:val="000000"/>
          <w:sz w:val="23"/>
          <w:szCs w:val="23"/>
        </w:rPr>
        <w:t xml:space="preserve">salonda bulunanların huzurunda </w:t>
      </w:r>
      <w:r w:rsidR="00946E31" w:rsidRPr="002271E1">
        <w:rPr>
          <w:rFonts w:ascii="Maiandra GD" w:hAnsi="Maiandra GD"/>
          <w:color w:val="000000"/>
          <w:sz w:val="23"/>
          <w:szCs w:val="23"/>
        </w:rPr>
        <w:t>değerlendirmesini yapar ve sonucu açıklar.</w:t>
      </w:r>
    </w:p>
    <w:p w:rsidR="00946E31" w:rsidRPr="002271E1" w:rsidRDefault="004D03ED"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Seçici kurul</w:t>
      </w:r>
      <w:r w:rsidR="00946E31" w:rsidRPr="002271E1">
        <w:rPr>
          <w:rFonts w:ascii="Maiandra GD" w:hAnsi="Maiandra GD"/>
          <w:color w:val="000000"/>
          <w:sz w:val="23"/>
          <w:szCs w:val="23"/>
        </w:rPr>
        <w:t>un verdiği karar kesindir. İtirazlar hiçbir şekilde kabul edilmez.</w:t>
      </w:r>
    </w:p>
    <w:p w:rsidR="00946E31" w:rsidRDefault="00946E31" w:rsidP="00A939E3">
      <w:pPr>
        <w:pStyle w:val="ListeParagraf"/>
        <w:numPr>
          <w:ilvl w:val="0"/>
          <w:numId w:val="2"/>
        </w:numPr>
        <w:tabs>
          <w:tab w:val="left" w:pos="851"/>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Okul yönetimi münazara etkinliğine katılan her b</w:t>
      </w:r>
      <w:r w:rsidR="004D03ED" w:rsidRPr="002271E1">
        <w:rPr>
          <w:rFonts w:ascii="Maiandra GD" w:hAnsi="Maiandra GD"/>
          <w:color w:val="000000"/>
          <w:sz w:val="23"/>
          <w:szCs w:val="23"/>
        </w:rPr>
        <w:t xml:space="preserve">ir öğrenciye, Münazara </w:t>
      </w:r>
      <w:r w:rsidRPr="002271E1">
        <w:rPr>
          <w:rFonts w:ascii="Maiandra GD" w:hAnsi="Maiandra GD"/>
          <w:color w:val="000000"/>
          <w:sz w:val="23"/>
          <w:szCs w:val="23"/>
        </w:rPr>
        <w:t xml:space="preserve">Komisyonu </w:t>
      </w:r>
      <w:r w:rsidR="00351A96" w:rsidRPr="002271E1">
        <w:rPr>
          <w:rFonts w:ascii="Maiandra GD" w:hAnsi="Maiandra GD"/>
          <w:color w:val="000000"/>
          <w:sz w:val="23"/>
          <w:szCs w:val="23"/>
        </w:rPr>
        <w:t xml:space="preserve">üyelerine </w:t>
      </w:r>
      <w:r w:rsidRPr="002271E1">
        <w:rPr>
          <w:rFonts w:ascii="Maiandra GD" w:hAnsi="Maiandra GD"/>
          <w:color w:val="000000"/>
          <w:sz w:val="23"/>
          <w:szCs w:val="23"/>
        </w:rPr>
        <w:t>ve görevli öğretmenlere “</w:t>
      </w:r>
      <w:r w:rsidR="00351A96" w:rsidRPr="002271E1">
        <w:rPr>
          <w:rFonts w:ascii="Maiandra GD" w:hAnsi="Maiandra GD"/>
          <w:color w:val="000000"/>
          <w:sz w:val="23"/>
          <w:szCs w:val="23"/>
        </w:rPr>
        <w:t>Katılım Belgesi</w:t>
      </w:r>
      <w:r w:rsidRPr="002271E1">
        <w:rPr>
          <w:rFonts w:ascii="Maiandra GD" w:hAnsi="Maiandra GD"/>
          <w:color w:val="000000"/>
          <w:sz w:val="23"/>
          <w:szCs w:val="23"/>
        </w:rPr>
        <w:t>” verir.</w:t>
      </w:r>
    </w:p>
    <w:p w:rsidR="00006F76" w:rsidRPr="002271E1" w:rsidRDefault="00006F76" w:rsidP="00006F76">
      <w:pPr>
        <w:pStyle w:val="ListeParagraf"/>
        <w:tabs>
          <w:tab w:val="left" w:pos="851"/>
        </w:tabs>
        <w:autoSpaceDE w:val="0"/>
        <w:autoSpaceDN w:val="0"/>
        <w:adjustRightInd w:val="0"/>
        <w:spacing w:before="0" w:beforeAutospacing="0" w:after="0" w:afterAutospacing="0"/>
        <w:ind w:left="709"/>
        <w:contextualSpacing/>
        <w:jc w:val="both"/>
        <w:rPr>
          <w:rFonts w:ascii="Maiandra GD" w:hAnsi="Maiandra GD"/>
          <w:color w:val="000000"/>
          <w:sz w:val="23"/>
          <w:szCs w:val="23"/>
        </w:rPr>
      </w:pPr>
    </w:p>
    <w:p w:rsidR="00946E31" w:rsidRPr="002271E1" w:rsidRDefault="00946E31" w:rsidP="00946E31">
      <w:pPr>
        <w:autoSpaceDE w:val="0"/>
        <w:autoSpaceDN w:val="0"/>
        <w:adjustRightInd w:val="0"/>
        <w:spacing w:after="0"/>
        <w:ind w:firstLine="567"/>
        <w:jc w:val="both"/>
        <w:rPr>
          <w:rFonts w:ascii="Maiandra GD" w:hAnsi="Maiandra GD" w:cs="Times New Roman"/>
          <w:color w:val="000000"/>
          <w:sz w:val="2"/>
          <w:szCs w:val="23"/>
        </w:rPr>
      </w:pPr>
    </w:p>
    <w:p w:rsidR="00946E31" w:rsidRPr="002271E1" w:rsidRDefault="00946E31" w:rsidP="00A939E3">
      <w:pPr>
        <w:autoSpaceDE w:val="0"/>
        <w:autoSpaceDN w:val="0"/>
        <w:adjustRightInd w:val="0"/>
        <w:spacing w:after="0"/>
        <w:ind w:left="709"/>
        <w:jc w:val="both"/>
        <w:rPr>
          <w:rFonts w:ascii="Maiandra GD" w:hAnsi="Maiandra GD" w:cs="Times New Roman"/>
          <w:b/>
          <w:bCs/>
          <w:color w:val="000000"/>
          <w:sz w:val="23"/>
          <w:szCs w:val="23"/>
          <w:u w:val="single"/>
        </w:rPr>
      </w:pPr>
      <w:r w:rsidRPr="002271E1">
        <w:rPr>
          <w:rFonts w:ascii="Maiandra GD" w:hAnsi="Maiandra GD" w:cs="Times New Roman"/>
          <w:b/>
          <w:bCs/>
          <w:color w:val="000000"/>
          <w:sz w:val="23"/>
          <w:szCs w:val="23"/>
          <w:u w:val="single"/>
        </w:rPr>
        <w:t>Etkinlik Takvimi</w:t>
      </w:r>
    </w:p>
    <w:p w:rsidR="00946E31" w:rsidRPr="002271E1" w:rsidRDefault="00946E31" w:rsidP="00E767BD">
      <w:pPr>
        <w:pStyle w:val="ListeParagraf"/>
        <w:numPr>
          <w:ilvl w:val="0"/>
          <w:numId w:val="3"/>
        </w:numPr>
        <w:tabs>
          <w:tab w:val="left" w:pos="709"/>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 xml:space="preserve">Münazara etkinliklerinde grupların oluşturulması ve konuların dağıtılması </w:t>
      </w:r>
      <w:r w:rsidRPr="002271E1">
        <w:rPr>
          <w:rFonts w:ascii="Maiandra GD" w:hAnsi="Maiandra GD"/>
          <w:b/>
          <w:color w:val="000000"/>
          <w:sz w:val="23"/>
          <w:szCs w:val="23"/>
        </w:rPr>
        <w:t>“</w:t>
      </w:r>
      <w:r w:rsidR="00E767BD">
        <w:rPr>
          <w:rFonts w:ascii="Maiandra GD" w:hAnsi="Maiandra GD"/>
          <w:b/>
          <w:color w:val="000000"/>
          <w:sz w:val="23"/>
          <w:szCs w:val="23"/>
        </w:rPr>
        <w:t>K</w:t>
      </w:r>
      <w:r w:rsidR="004D03ED" w:rsidRPr="002271E1">
        <w:rPr>
          <w:rFonts w:ascii="Maiandra GD" w:hAnsi="Maiandra GD"/>
          <w:b/>
          <w:color w:val="000000"/>
          <w:sz w:val="23"/>
          <w:szCs w:val="23"/>
        </w:rPr>
        <w:t>asım</w:t>
      </w:r>
      <w:r w:rsidRPr="002271E1">
        <w:rPr>
          <w:rFonts w:ascii="Maiandra GD" w:hAnsi="Maiandra GD"/>
          <w:b/>
          <w:color w:val="000000"/>
          <w:sz w:val="23"/>
          <w:szCs w:val="23"/>
        </w:rPr>
        <w:t>”</w:t>
      </w:r>
      <w:r w:rsidR="004D03ED" w:rsidRPr="002271E1">
        <w:rPr>
          <w:rFonts w:ascii="Maiandra GD" w:hAnsi="Maiandra GD"/>
          <w:b/>
          <w:color w:val="000000"/>
          <w:sz w:val="23"/>
          <w:szCs w:val="23"/>
        </w:rPr>
        <w:t xml:space="preserve"> </w:t>
      </w:r>
      <w:r w:rsidR="004D03ED" w:rsidRPr="002271E1">
        <w:rPr>
          <w:rFonts w:ascii="Maiandra GD" w:hAnsi="Maiandra GD"/>
          <w:color w:val="000000"/>
          <w:sz w:val="23"/>
          <w:szCs w:val="23"/>
        </w:rPr>
        <w:t>ay</w:t>
      </w:r>
      <w:r w:rsidR="00E767BD">
        <w:rPr>
          <w:rFonts w:ascii="Maiandra GD" w:hAnsi="Maiandra GD"/>
          <w:color w:val="000000"/>
          <w:sz w:val="23"/>
          <w:szCs w:val="23"/>
        </w:rPr>
        <w:t>ı,</w:t>
      </w:r>
      <w:r w:rsidRPr="002271E1">
        <w:rPr>
          <w:rFonts w:ascii="Maiandra GD" w:hAnsi="Maiandra GD"/>
          <w:color w:val="000000"/>
          <w:sz w:val="23"/>
          <w:szCs w:val="23"/>
        </w:rPr>
        <w:t xml:space="preserve"> eleme </w:t>
      </w:r>
      <w:r w:rsidR="00F53806" w:rsidRPr="002271E1">
        <w:rPr>
          <w:rFonts w:ascii="Maiandra GD" w:hAnsi="Maiandra GD"/>
          <w:color w:val="000000"/>
          <w:sz w:val="23"/>
          <w:szCs w:val="23"/>
        </w:rPr>
        <w:t>e</w:t>
      </w:r>
      <w:r w:rsidRPr="002271E1">
        <w:rPr>
          <w:rFonts w:ascii="Maiandra GD" w:hAnsi="Maiandra GD"/>
          <w:color w:val="000000"/>
          <w:sz w:val="23"/>
          <w:szCs w:val="23"/>
        </w:rPr>
        <w:t xml:space="preserve">tkinlikleri </w:t>
      </w:r>
      <w:r w:rsidRPr="002271E1">
        <w:rPr>
          <w:rFonts w:ascii="Maiandra GD" w:hAnsi="Maiandra GD"/>
          <w:b/>
          <w:bCs/>
          <w:color w:val="000000"/>
          <w:sz w:val="23"/>
          <w:szCs w:val="23"/>
        </w:rPr>
        <w:t>“</w:t>
      </w:r>
      <w:r w:rsidR="00E767BD">
        <w:rPr>
          <w:rFonts w:ascii="Maiandra GD" w:hAnsi="Maiandra GD"/>
          <w:b/>
          <w:bCs/>
          <w:color w:val="000000"/>
          <w:sz w:val="23"/>
          <w:szCs w:val="23"/>
        </w:rPr>
        <w:t>Aralık</w:t>
      </w:r>
      <w:r w:rsidRPr="002271E1">
        <w:rPr>
          <w:rFonts w:ascii="Maiandra GD" w:hAnsi="Maiandra GD"/>
          <w:b/>
          <w:bCs/>
          <w:color w:val="000000"/>
          <w:sz w:val="23"/>
          <w:szCs w:val="23"/>
        </w:rPr>
        <w:t>”</w:t>
      </w:r>
      <w:r w:rsidR="004D03ED" w:rsidRPr="002271E1">
        <w:rPr>
          <w:rFonts w:ascii="Maiandra GD" w:hAnsi="Maiandra GD"/>
          <w:b/>
          <w:bCs/>
          <w:color w:val="000000"/>
          <w:sz w:val="23"/>
          <w:szCs w:val="23"/>
        </w:rPr>
        <w:t xml:space="preserve"> </w:t>
      </w:r>
      <w:r w:rsidR="004D03ED" w:rsidRPr="002271E1">
        <w:rPr>
          <w:rFonts w:ascii="Maiandra GD" w:hAnsi="Maiandra GD"/>
          <w:bCs/>
          <w:color w:val="000000"/>
          <w:sz w:val="23"/>
          <w:szCs w:val="23"/>
        </w:rPr>
        <w:t xml:space="preserve">ayının </w:t>
      </w:r>
      <w:r w:rsidR="00E767BD">
        <w:rPr>
          <w:rFonts w:ascii="Maiandra GD" w:hAnsi="Maiandra GD"/>
          <w:bCs/>
          <w:color w:val="000000"/>
          <w:sz w:val="23"/>
          <w:szCs w:val="23"/>
        </w:rPr>
        <w:t>birinci</w:t>
      </w:r>
      <w:r w:rsidR="004D03ED" w:rsidRPr="002271E1">
        <w:rPr>
          <w:rFonts w:ascii="Maiandra GD" w:hAnsi="Maiandra GD"/>
          <w:bCs/>
          <w:color w:val="000000"/>
          <w:sz w:val="23"/>
          <w:szCs w:val="23"/>
        </w:rPr>
        <w:t xml:space="preserve"> yarısı</w:t>
      </w:r>
      <w:r w:rsidRPr="002271E1">
        <w:rPr>
          <w:rFonts w:ascii="Maiandra GD" w:hAnsi="Maiandra GD"/>
          <w:color w:val="000000"/>
          <w:sz w:val="23"/>
          <w:szCs w:val="23"/>
        </w:rPr>
        <w:t xml:space="preserve">, final </w:t>
      </w:r>
      <w:r w:rsidR="00F53806" w:rsidRPr="002271E1">
        <w:rPr>
          <w:rFonts w:ascii="Maiandra GD" w:hAnsi="Maiandra GD"/>
          <w:color w:val="000000"/>
          <w:sz w:val="23"/>
          <w:szCs w:val="23"/>
        </w:rPr>
        <w:t>e</w:t>
      </w:r>
      <w:r w:rsidRPr="002271E1">
        <w:rPr>
          <w:rFonts w:ascii="Maiandra GD" w:hAnsi="Maiandra GD"/>
          <w:color w:val="000000"/>
          <w:sz w:val="23"/>
          <w:szCs w:val="23"/>
        </w:rPr>
        <w:t>tkinlikleri ise</w:t>
      </w:r>
      <w:r w:rsidRPr="002271E1">
        <w:rPr>
          <w:rFonts w:ascii="Maiandra GD" w:hAnsi="Maiandra GD"/>
          <w:b/>
          <w:bCs/>
          <w:color w:val="000000"/>
          <w:sz w:val="23"/>
          <w:szCs w:val="23"/>
        </w:rPr>
        <w:t xml:space="preserve"> “</w:t>
      </w:r>
      <w:r w:rsidR="00E767BD">
        <w:rPr>
          <w:rFonts w:ascii="Maiandra GD" w:hAnsi="Maiandra GD"/>
          <w:b/>
          <w:bCs/>
          <w:color w:val="000000"/>
          <w:sz w:val="23"/>
          <w:szCs w:val="23"/>
        </w:rPr>
        <w:t>Aralık</w:t>
      </w:r>
      <w:r w:rsidRPr="002271E1">
        <w:rPr>
          <w:rFonts w:ascii="Maiandra GD" w:hAnsi="Maiandra GD"/>
          <w:b/>
          <w:bCs/>
          <w:color w:val="000000"/>
          <w:sz w:val="23"/>
          <w:szCs w:val="23"/>
        </w:rPr>
        <w:t xml:space="preserve">” </w:t>
      </w:r>
      <w:r w:rsidRPr="002271E1">
        <w:rPr>
          <w:rFonts w:ascii="Maiandra GD" w:hAnsi="Maiandra GD"/>
          <w:color w:val="000000"/>
          <w:sz w:val="23"/>
          <w:szCs w:val="23"/>
        </w:rPr>
        <w:t>ayın</w:t>
      </w:r>
      <w:r w:rsidR="00F53806" w:rsidRPr="002271E1">
        <w:rPr>
          <w:rFonts w:ascii="Maiandra GD" w:hAnsi="Maiandra GD"/>
          <w:color w:val="000000"/>
          <w:sz w:val="23"/>
          <w:szCs w:val="23"/>
        </w:rPr>
        <w:t xml:space="preserve">ın </w:t>
      </w:r>
      <w:r w:rsidR="00E767BD">
        <w:rPr>
          <w:rFonts w:ascii="Maiandra GD" w:hAnsi="Maiandra GD"/>
          <w:color w:val="000000"/>
          <w:sz w:val="23"/>
          <w:szCs w:val="23"/>
        </w:rPr>
        <w:t xml:space="preserve">ikinci yarısı ve </w:t>
      </w:r>
      <w:r w:rsidR="00E767BD" w:rsidRPr="00E767BD">
        <w:rPr>
          <w:rFonts w:ascii="Maiandra GD" w:hAnsi="Maiandra GD"/>
          <w:b/>
          <w:bCs/>
          <w:color w:val="000000"/>
          <w:sz w:val="23"/>
          <w:szCs w:val="23"/>
        </w:rPr>
        <w:t>“Ocak”</w:t>
      </w:r>
      <w:r w:rsidR="00E767BD">
        <w:rPr>
          <w:rFonts w:ascii="Maiandra GD" w:hAnsi="Maiandra GD"/>
          <w:color w:val="000000"/>
          <w:sz w:val="23"/>
          <w:szCs w:val="23"/>
        </w:rPr>
        <w:t xml:space="preserve"> ayının </w:t>
      </w:r>
      <w:r w:rsidR="00F53806" w:rsidRPr="002271E1">
        <w:rPr>
          <w:rFonts w:ascii="Maiandra GD" w:hAnsi="Maiandra GD"/>
          <w:b/>
          <w:color w:val="000000"/>
          <w:sz w:val="23"/>
          <w:szCs w:val="23"/>
        </w:rPr>
        <w:t>ilk yarısı</w:t>
      </w:r>
      <w:r w:rsidR="00F53806" w:rsidRPr="002271E1">
        <w:rPr>
          <w:rFonts w:ascii="Maiandra GD" w:hAnsi="Maiandra GD"/>
          <w:color w:val="000000"/>
          <w:sz w:val="23"/>
          <w:szCs w:val="23"/>
        </w:rPr>
        <w:t xml:space="preserve">nda </w:t>
      </w:r>
      <w:r w:rsidRPr="002271E1">
        <w:rPr>
          <w:rFonts w:ascii="Maiandra GD" w:hAnsi="Maiandra GD"/>
          <w:color w:val="000000"/>
          <w:sz w:val="23"/>
          <w:szCs w:val="23"/>
        </w:rPr>
        <w:t>gerçekleştirilir.</w:t>
      </w:r>
    </w:p>
    <w:p w:rsidR="00946E31" w:rsidRDefault="00946E31" w:rsidP="00A939E3">
      <w:pPr>
        <w:pStyle w:val="ListeParagraf"/>
        <w:numPr>
          <w:ilvl w:val="0"/>
          <w:numId w:val="3"/>
        </w:numPr>
        <w:tabs>
          <w:tab w:val="left" w:pos="709"/>
        </w:tabs>
        <w:autoSpaceDE w:val="0"/>
        <w:autoSpaceDN w:val="0"/>
        <w:adjustRightInd w:val="0"/>
        <w:spacing w:before="0" w:beforeAutospacing="0" w:after="0" w:afterAutospacing="0"/>
        <w:ind w:left="709" w:hanging="425"/>
        <w:contextualSpacing/>
        <w:jc w:val="both"/>
        <w:rPr>
          <w:rFonts w:ascii="Maiandra GD" w:hAnsi="Maiandra GD"/>
          <w:color w:val="000000"/>
          <w:sz w:val="23"/>
          <w:szCs w:val="23"/>
        </w:rPr>
      </w:pPr>
      <w:r w:rsidRPr="002271E1">
        <w:rPr>
          <w:rFonts w:ascii="Maiandra GD" w:hAnsi="Maiandra GD"/>
          <w:color w:val="000000"/>
          <w:sz w:val="23"/>
          <w:szCs w:val="23"/>
        </w:rPr>
        <w:t>Okul yönetimi, etkinliklere katılan toplam öğrenci sayısını</w:t>
      </w:r>
      <w:r w:rsidR="002D4945" w:rsidRPr="002271E1">
        <w:rPr>
          <w:rFonts w:ascii="Maiandra GD" w:hAnsi="Maiandra GD"/>
          <w:color w:val="000000"/>
          <w:sz w:val="23"/>
          <w:szCs w:val="23"/>
        </w:rPr>
        <w:t>,</w:t>
      </w:r>
      <w:r w:rsidRPr="002271E1">
        <w:rPr>
          <w:rFonts w:ascii="Maiandra GD" w:hAnsi="Maiandra GD"/>
          <w:color w:val="000000"/>
          <w:sz w:val="23"/>
          <w:szCs w:val="23"/>
        </w:rPr>
        <w:t xml:space="preserve"> sınıflar düzeyinde Din Öğretimi Genel Müdürlüğü</w:t>
      </w:r>
      <w:r w:rsidR="00CB4EA6">
        <w:rPr>
          <w:rFonts w:ascii="Maiandra GD" w:hAnsi="Maiandra GD"/>
          <w:color w:val="000000"/>
          <w:sz w:val="23"/>
          <w:szCs w:val="23"/>
        </w:rPr>
        <w:t xml:space="preserve"> </w:t>
      </w:r>
      <w:r w:rsidRPr="002271E1">
        <w:rPr>
          <w:rFonts w:ascii="Maiandra GD" w:hAnsi="Maiandra GD"/>
          <w:color w:val="000000"/>
          <w:sz w:val="23"/>
          <w:szCs w:val="23"/>
        </w:rPr>
        <w:t>adresinden sisteme girer.</w:t>
      </w:r>
    </w:p>
    <w:p w:rsidR="00006F76" w:rsidRPr="002271E1" w:rsidRDefault="00006F76" w:rsidP="00006F76">
      <w:pPr>
        <w:pStyle w:val="ListeParagraf"/>
        <w:tabs>
          <w:tab w:val="left" w:pos="709"/>
        </w:tabs>
        <w:autoSpaceDE w:val="0"/>
        <w:autoSpaceDN w:val="0"/>
        <w:adjustRightInd w:val="0"/>
        <w:spacing w:before="0" w:beforeAutospacing="0" w:after="0" w:afterAutospacing="0"/>
        <w:ind w:left="709"/>
        <w:contextualSpacing/>
        <w:jc w:val="both"/>
        <w:rPr>
          <w:rFonts w:ascii="Maiandra GD" w:hAnsi="Maiandra GD"/>
          <w:color w:val="000000"/>
          <w:sz w:val="23"/>
          <w:szCs w:val="23"/>
        </w:rPr>
      </w:pPr>
    </w:p>
    <w:p w:rsidR="00946E31" w:rsidRPr="002271E1" w:rsidRDefault="00946E31" w:rsidP="00A939E3">
      <w:pPr>
        <w:autoSpaceDE w:val="0"/>
        <w:autoSpaceDN w:val="0"/>
        <w:adjustRightInd w:val="0"/>
        <w:spacing w:after="0"/>
        <w:ind w:left="709" w:hanging="425"/>
        <w:jc w:val="both"/>
        <w:rPr>
          <w:rFonts w:ascii="Maiandra GD" w:hAnsi="Maiandra GD" w:cs="Times New Roman"/>
          <w:color w:val="000000"/>
          <w:sz w:val="2"/>
          <w:szCs w:val="23"/>
        </w:rPr>
      </w:pPr>
    </w:p>
    <w:p w:rsidR="00946E31" w:rsidRPr="002271E1" w:rsidRDefault="00946E31" w:rsidP="00A939E3">
      <w:pPr>
        <w:autoSpaceDE w:val="0"/>
        <w:autoSpaceDN w:val="0"/>
        <w:adjustRightInd w:val="0"/>
        <w:spacing w:after="0"/>
        <w:ind w:left="709"/>
        <w:jc w:val="both"/>
        <w:rPr>
          <w:rFonts w:ascii="Maiandra GD" w:hAnsi="Maiandra GD" w:cs="Times New Roman"/>
          <w:b/>
          <w:bCs/>
          <w:color w:val="000000"/>
          <w:sz w:val="23"/>
          <w:szCs w:val="23"/>
          <w:u w:val="single"/>
        </w:rPr>
      </w:pPr>
      <w:r w:rsidRPr="002271E1">
        <w:rPr>
          <w:rFonts w:ascii="Maiandra GD" w:hAnsi="Maiandra GD" w:cs="Times New Roman"/>
          <w:b/>
          <w:bCs/>
          <w:color w:val="000000"/>
          <w:sz w:val="23"/>
          <w:szCs w:val="23"/>
          <w:u w:val="single"/>
        </w:rPr>
        <w:t>Değerlendirme</w:t>
      </w:r>
    </w:p>
    <w:p w:rsidR="002D4945" w:rsidRPr="002271E1" w:rsidRDefault="00946E31" w:rsidP="00A939E3">
      <w:pPr>
        <w:pStyle w:val="ListeParagraf"/>
        <w:numPr>
          <w:ilvl w:val="0"/>
          <w:numId w:val="4"/>
        </w:numPr>
        <w:tabs>
          <w:tab w:val="left" w:pos="709"/>
        </w:tabs>
        <w:autoSpaceDE w:val="0"/>
        <w:autoSpaceDN w:val="0"/>
        <w:adjustRightInd w:val="0"/>
        <w:spacing w:before="0" w:beforeAutospacing="0" w:after="0" w:afterAutospacing="0"/>
        <w:ind w:left="709" w:hanging="425"/>
        <w:contextualSpacing/>
        <w:jc w:val="both"/>
        <w:rPr>
          <w:rFonts w:ascii="Maiandra GD" w:hAnsi="Maiandra GD"/>
          <w:color w:val="000000" w:themeColor="text1"/>
          <w:sz w:val="23"/>
          <w:szCs w:val="23"/>
        </w:rPr>
      </w:pPr>
      <w:r w:rsidRPr="002271E1">
        <w:rPr>
          <w:rFonts w:ascii="Maiandra GD" w:hAnsi="Maiandra GD"/>
          <w:sz w:val="23"/>
          <w:szCs w:val="23"/>
        </w:rPr>
        <w:t xml:space="preserve">Değerlendirme, her bir grup üyesi için 100 puan üzerinden yapılır. </w:t>
      </w:r>
    </w:p>
    <w:p w:rsidR="00946E31" w:rsidRPr="002271E1" w:rsidRDefault="00946E31" w:rsidP="00A939E3">
      <w:pPr>
        <w:pStyle w:val="ListeParagraf"/>
        <w:numPr>
          <w:ilvl w:val="0"/>
          <w:numId w:val="4"/>
        </w:numPr>
        <w:tabs>
          <w:tab w:val="left" w:pos="709"/>
        </w:tabs>
        <w:autoSpaceDE w:val="0"/>
        <w:autoSpaceDN w:val="0"/>
        <w:adjustRightInd w:val="0"/>
        <w:spacing w:before="0" w:beforeAutospacing="0" w:after="0" w:afterAutospacing="0"/>
        <w:ind w:left="709" w:hanging="425"/>
        <w:contextualSpacing/>
        <w:jc w:val="both"/>
        <w:rPr>
          <w:rFonts w:ascii="Maiandra GD" w:hAnsi="Maiandra GD"/>
          <w:color w:val="000000" w:themeColor="text1"/>
          <w:sz w:val="23"/>
          <w:szCs w:val="23"/>
        </w:rPr>
      </w:pPr>
      <w:r w:rsidRPr="002271E1">
        <w:rPr>
          <w:rFonts w:ascii="Maiandra GD" w:hAnsi="Maiandra GD"/>
          <w:sz w:val="23"/>
          <w:szCs w:val="23"/>
        </w:rPr>
        <w:t xml:space="preserve">Grup başkanının ikinci tur konuşması da </w:t>
      </w:r>
      <w:r w:rsidR="002D4945" w:rsidRPr="002271E1">
        <w:rPr>
          <w:rFonts w:ascii="Maiandra GD" w:hAnsi="Maiandra GD"/>
          <w:sz w:val="23"/>
          <w:szCs w:val="23"/>
        </w:rPr>
        <w:t>beşinci</w:t>
      </w:r>
      <w:r w:rsidR="003D27A1">
        <w:rPr>
          <w:rFonts w:ascii="Maiandra GD" w:hAnsi="Maiandra GD"/>
          <w:sz w:val="23"/>
          <w:szCs w:val="23"/>
        </w:rPr>
        <w:t xml:space="preserve"> (5.)</w:t>
      </w:r>
      <w:r w:rsidR="002D4945" w:rsidRPr="002271E1">
        <w:rPr>
          <w:rFonts w:ascii="Maiandra GD" w:hAnsi="Maiandra GD"/>
          <w:sz w:val="23"/>
          <w:szCs w:val="23"/>
        </w:rPr>
        <w:t xml:space="preserve"> bir kişi gibi </w:t>
      </w:r>
      <w:r w:rsidR="00D830CC" w:rsidRPr="002271E1">
        <w:rPr>
          <w:rFonts w:ascii="Maiandra GD" w:hAnsi="Maiandra GD"/>
          <w:sz w:val="23"/>
          <w:szCs w:val="23"/>
        </w:rPr>
        <w:t xml:space="preserve">kabul edilerek </w:t>
      </w:r>
      <w:r w:rsidRPr="002271E1">
        <w:rPr>
          <w:rFonts w:ascii="Maiandra GD" w:hAnsi="Maiandra GD"/>
          <w:sz w:val="23"/>
          <w:szCs w:val="23"/>
        </w:rPr>
        <w:t xml:space="preserve">100 puan üzerinden değerlendirilir. </w:t>
      </w:r>
      <w:r w:rsidRPr="002271E1">
        <w:rPr>
          <w:rFonts w:ascii="Maiandra GD" w:hAnsi="Maiandra GD"/>
          <w:color w:val="000000" w:themeColor="text1"/>
          <w:sz w:val="23"/>
          <w:szCs w:val="23"/>
        </w:rPr>
        <w:t xml:space="preserve">Buna göre her bir grubun </w:t>
      </w:r>
      <w:r w:rsidR="002D4945" w:rsidRPr="002271E1">
        <w:rPr>
          <w:rFonts w:ascii="Maiandra GD" w:hAnsi="Maiandra GD"/>
          <w:color w:val="000000" w:themeColor="text1"/>
          <w:sz w:val="23"/>
          <w:szCs w:val="23"/>
        </w:rPr>
        <w:t xml:space="preserve">toplam </w:t>
      </w:r>
      <w:r w:rsidRPr="002271E1">
        <w:rPr>
          <w:rFonts w:ascii="Maiandra GD" w:hAnsi="Maiandra GD"/>
          <w:color w:val="000000" w:themeColor="text1"/>
          <w:sz w:val="23"/>
          <w:szCs w:val="23"/>
        </w:rPr>
        <w:t>puan</w:t>
      </w:r>
      <w:r w:rsidR="002D4945" w:rsidRPr="002271E1">
        <w:rPr>
          <w:rFonts w:ascii="Maiandra GD" w:hAnsi="Maiandra GD"/>
          <w:color w:val="000000" w:themeColor="text1"/>
          <w:sz w:val="23"/>
          <w:szCs w:val="23"/>
        </w:rPr>
        <w:t xml:space="preserve">ı, </w:t>
      </w:r>
      <w:r w:rsidRPr="002271E1">
        <w:rPr>
          <w:rFonts w:ascii="Maiandra GD" w:hAnsi="Maiandra GD"/>
          <w:color w:val="000000" w:themeColor="text1"/>
          <w:sz w:val="23"/>
          <w:szCs w:val="23"/>
        </w:rPr>
        <w:t>500’ü geçemez.</w:t>
      </w:r>
    </w:p>
    <w:p w:rsidR="00946E31" w:rsidRPr="002271E1" w:rsidRDefault="00946E31" w:rsidP="00A939E3">
      <w:pPr>
        <w:pStyle w:val="ListeParagraf"/>
        <w:numPr>
          <w:ilvl w:val="0"/>
          <w:numId w:val="4"/>
        </w:numPr>
        <w:tabs>
          <w:tab w:val="left" w:pos="709"/>
        </w:tabs>
        <w:autoSpaceDE w:val="0"/>
        <w:autoSpaceDN w:val="0"/>
        <w:adjustRightInd w:val="0"/>
        <w:spacing w:before="0" w:beforeAutospacing="0" w:after="0" w:afterAutospacing="0"/>
        <w:ind w:left="709" w:hanging="425"/>
        <w:contextualSpacing/>
        <w:jc w:val="both"/>
        <w:rPr>
          <w:rFonts w:ascii="Maiandra GD" w:hAnsi="Maiandra GD"/>
          <w:sz w:val="23"/>
          <w:szCs w:val="23"/>
        </w:rPr>
      </w:pPr>
      <w:r w:rsidRPr="002271E1">
        <w:rPr>
          <w:rFonts w:ascii="Maiandra GD" w:hAnsi="Maiandra GD"/>
          <w:sz w:val="23"/>
          <w:szCs w:val="23"/>
        </w:rPr>
        <w:t>Seçici kurul üyesi, her bir konuşmacıya verdiği puanları</w:t>
      </w:r>
      <w:r w:rsidR="00D830CC" w:rsidRPr="002271E1">
        <w:rPr>
          <w:rFonts w:ascii="Maiandra GD" w:hAnsi="Maiandra GD"/>
          <w:sz w:val="23"/>
          <w:szCs w:val="23"/>
        </w:rPr>
        <w:t>,</w:t>
      </w:r>
      <w:r w:rsidR="00866546" w:rsidRPr="002271E1">
        <w:rPr>
          <w:rFonts w:ascii="Maiandra GD" w:hAnsi="Maiandra GD"/>
          <w:sz w:val="23"/>
          <w:szCs w:val="23"/>
        </w:rPr>
        <w:t xml:space="preserve"> Ek-</w:t>
      </w:r>
      <w:r w:rsidRPr="002271E1">
        <w:rPr>
          <w:rFonts w:ascii="Maiandra GD" w:hAnsi="Maiandra GD"/>
          <w:sz w:val="23"/>
          <w:szCs w:val="23"/>
        </w:rPr>
        <w:t>1 formunda toplayarak konuşmacının toplam puanını tespit eder.</w:t>
      </w:r>
    </w:p>
    <w:p w:rsidR="00946E31" w:rsidRPr="002271E1" w:rsidRDefault="00946E31" w:rsidP="00A939E3">
      <w:pPr>
        <w:pStyle w:val="ListeParagraf"/>
        <w:numPr>
          <w:ilvl w:val="0"/>
          <w:numId w:val="4"/>
        </w:numPr>
        <w:tabs>
          <w:tab w:val="left" w:pos="709"/>
        </w:tabs>
        <w:autoSpaceDE w:val="0"/>
        <w:autoSpaceDN w:val="0"/>
        <w:adjustRightInd w:val="0"/>
        <w:spacing w:before="0" w:beforeAutospacing="0" w:after="0" w:afterAutospacing="0"/>
        <w:ind w:left="709" w:hanging="425"/>
        <w:contextualSpacing/>
        <w:jc w:val="both"/>
        <w:rPr>
          <w:rFonts w:ascii="Maiandra GD" w:hAnsi="Maiandra GD"/>
          <w:sz w:val="23"/>
          <w:szCs w:val="23"/>
        </w:rPr>
      </w:pPr>
      <w:r w:rsidRPr="002271E1">
        <w:rPr>
          <w:rFonts w:ascii="Maiandra GD" w:hAnsi="Maiandra GD"/>
          <w:sz w:val="23"/>
          <w:szCs w:val="23"/>
        </w:rPr>
        <w:t>Konuşmacıların puanları toplanarak grup üye sayısı olan beşe</w:t>
      </w:r>
      <w:r w:rsidR="00D830CC" w:rsidRPr="002271E1">
        <w:rPr>
          <w:rFonts w:ascii="Maiandra GD" w:hAnsi="Maiandra GD"/>
          <w:sz w:val="23"/>
          <w:szCs w:val="23"/>
        </w:rPr>
        <w:t xml:space="preserve"> (5)</w:t>
      </w:r>
      <w:r w:rsidRPr="002271E1">
        <w:rPr>
          <w:rFonts w:ascii="Maiandra GD" w:hAnsi="Maiandra GD"/>
          <w:sz w:val="23"/>
          <w:szCs w:val="23"/>
        </w:rPr>
        <w:t xml:space="preserve"> bölünür ve seçici kurul üyesinin grup puanı tespit edilir.</w:t>
      </w:r>
    </w:p>
    <w:p w:rsidR="00946E31" w:rsidRPr="002271E1" w:rsidRDefault="00946E31" w:rsidP="00A35F5C">
      <w:pPr>
        <w:pStyle w:val="ListeParagraf"/>
        <w:numPr>
          <w:ilvl w:val="0"/>
          <w:numId w:val="4"/>
        </w:numPr>
        <w:tabs>
          <w:tab w:val="left" w:pos="709"/>
        </w:tabs>
        <w:autoSpaceDE w:val="0"/>
        <w:autoSpaceDN w:val="0"/>
        <w:adjustRightInd w:val="0"/>
        <w:spacing w:before="0" w:beforeAutospacing="0" w:after="0" w:afterAutospacing="0"/>
        <w:ind w:left="709" w:hanging="425"/>
        <w:contextualSpacing/>
        <w:jc w:val="both"/>
        <w:rPr>
          <w:rFonts w:ascii="Maiandra GD" w:hAnsi="Maiandra GD"/>
          <w:color w:val="000000" w:themeColor="text1"/>
          <w:sz w:val="23"/>
          <w:szCs w:val="23"/>
        </w:rPr>
      </w:pPr>
      <w:r w:rsidRPr="002271E1">
        <w:rPr>
          <w:rFonts w:ascii="Maiandra GD" w:hAnsi="Maiandra GD"/>
          <w:sz w:val="23"/>
          <w:szCs w:val="23"/>
        </w:rPr>
        <w:t>Her bir seçici kurul üyesinin grup puanı</w:t>
      </w:r>
      <w:r w:rsidR="00866546" w:rsidRPr="002271E1">
        <w:rPr>
          <w:rFonts w:ascii="Maiandra GD" w:hAnsi="Maiandra GD"/>
          <w:color w:val="000000" w:themeColor="text1"/>
          <w:sz w:val="23"/>
          <w:szCs w:val="23"/>
        </w:rPr>
        <w:t>, Ek-</w:t>
      </w:r>
      <w:r w:rsidRPr="002271E1">
        <w:rPr>
          <w:rFonts w:ascii="Maiandra GD" w:hAnsi="Maiandra GD"/>
          <w:color w:val="000000" w:themeColor="text1"/>
          <w:sz w:val="23"/>
          <w:szCs w:val="23"/>
        </w:rPr>
        <w:t>2 formunda toplanır, yüksek puanı alan grup birinci olarak ilan edilir.</w:t>
      </w:r>
      <w:r w:rsidR="00A35F5C" w:rsidRPr="002271E1">
        <w:rPr>
          <w:rFonts w:ascii="Maiandra GD" w:hAnsi="Maiandra GD"/>
          <w:color w:val="000000" w:themeColor="text1"/>
          <w:sz w:val="23"/>
          <w:szCs w:val="23"/>
        </w:rPr>
        <w:t xml:space="preserve"> </w:t>
      </w:r>
      <w:r w:rsidRPr="002271E1">
        <w:rPr>
          <w:rFonts w:ascii="Maiandra GD" w:hAnsi="Maiandra GD"/>
          <w:color w:val="000000" w:themeColor="text1"/>
          <w:sz w:val="23"/>
          <w:szCs w:val="23"/>
        </w:rPr>
        <w:t>Puanların eşit olması durumunda grup başkanlarının puanları esas alınır:</w:t>
      </w:r>
    </w:p>
    <w:p w:rsidR="00946E31" w:rsidRPr="002271E1" w:rsidRDefault="00946E31" w:rsidP="00A35F5C">
      <w:pPr>
        <w:pStyle w:val="ListeParagraf"/>
        <w:numPr>
          <w:ilvl w:val="0"/>
          <w:numId w:val="8"/>
        </w:numPr>
        <w:tabs>
          <w:tab w:val="left" w:pos="1134"/>
        </w:tabs>
        <w:autoSpaceDE w:val="0"/>
        <w:autoSpaceDN w:val="0"/>
        <w:adjustRightInd w:val="0"/>
        <w:spacing w:before="0" w:beforeAutospacing="0" w:after="0" w:afterAutospacing="0"/>
        <w:ind w:left="993" w:hanging="284"/>
        <w:contextualSpacing/>
        <w:jc w:val="both"/>
        <w:rPr>
          <w:rFonts w:ascii="Maiandra GD" w:hAnsi="Maiandra GD"/>
          <w:color w:val="000000" w:themeColor="text1"/>
          <w:sz w:val="23"/>
          <w:szCs w:val="23"/>
        </w:rPr>
      </w:pPr>
      <w:r w:rsidRPr="002271E1">
        <w:rPr>
          <w:rFonts w:ascii="Maiandra GD" w:hAnsi="Maiandra GD"/>
          <w:color w:val="000000" w:themeColor="text1"/>
          <w:sz w:val="23"/>
          <w:szCs w:val="23"/>
        </w:rPr>
        <w:t>İlk olarak grup başkanlarının genel değerlendirme yaptıkları ikinci konuşma puanlarına bakılır. Eşitliğin devam etmesi hâlinde grup başkalarının birinci konuşma puanlarına bakılır. Grup başkanı yüksek puan alan ekip, birinci olarak ilan edilir.</w:t>
      </w:r>
    </w:p>
    <w:p w:rsidR="00946E31" w:rsidRDefault="00946E31" w:rsidP="00A35F5C">
      <w:pPr>
        <w:pStyle w:val="ListeParagraf"/>
        <w:numPr>
          <w:ilvl w:val="0"/>
          <w:numId w:val="8"/>
        </w:numPr>
        <w:tabs>
          <w:tab w:val="left" w:pos="1134"/>
        </w:tabs>
        <w:autoSpaceDE w:val="0"/>
        <w:autoSpaceDN w:val="0"/>
        <w:adjustRightInd w:val="0"/>
        <w:spacing w:before="0" w:beforeAutospacing="0" w:after="0" w:afterAutospacing="0"/>
        <w:ind w:left="993" w:hanging="284"/>
        <w:contextualSpacing/>
        <w:jc w:val="both"/>
        <w:rPr>
          <w:rFonts w:ascii="Maiandra GD" w:hAnsi="Maiandra GD"/>
          <w:color w:val="000000" w:themeColor="text1"/>
          <w:sz w:val="23"/>
          <w:szCs w:val="23"/>
        </w:rPr>
      </w:pPr>
      <w:r w:rsidRPr="002271E1">
        <w:rPr>
          <w:rFonts w:ascii="Maiandra GD" w:hAnsi="Maiandra GD"/>
          <w:color w:val="000000" w:themeColor="text1"/>
          <w:sz w:val="23"/>
          <w:szCs w:val="23"/>
        </w:rPr>
        <w:t>Grup başkanlarının puanlarının eşit olması durumunda</w:t>
      </w:r>
      <w:r w:rsidR="00D830CC" w:rsidRPr="002271E1">
        <w:rPr>
          <w:rFonts w:ascii="Maiandra GD" w:hAnsi="Maiandra GD"/>
          <w:color w:val="000000" w:themeColor="text1"/>
          <w:sz w:val="23"/>
          <w:szCs w:val="23"/>
        </w:rPr>
        <w:t xml:space="preserve">, </w:t>
      </w:r>
      <w:r w:rsidRPr="002271E1">
        <w:rPr>
          <w:rFonts w:ascii="Maiandra GD" w:hAnsi="Maiandra GD"/>
          <w:color w:val="000000" w:themeColor="text1"/>
          <w:sz w:val="23"/>
          <w:szCs w:val="23"/>
        </w:rPr>
        <w:t>kura yo</w:t>
      </w:r>
      <w:r w:rsidR="00A35F5C" w:rsidRPr="002271E1">
        <w:rPr>
          <w:rFonts w:ascii="Maiandra GD" w:hAnsi="Maiandra GD"/>
          <w:color w:val="000000" w:themeColor="text1"/>
          <w:sz w:val="23"/>
          <w:szCs w:val="23"/>
        </w:rPr>
        <w:t xml:space="preserve">luna başvurularak birinci </w:t>
      </w:r>
      <w:r w:rsidRPr="002271E1">
        <w:rPr>
          <w:rFonts w:ascii="Maiandra GD" w:hAnsi="Maiandra GD"/>
          <w:color w:val="000000" w:themeColor="text1"/>
          <w:sz w:val="23"/>
          <w:szCs w:val="23"/>
        </w:rPr>
        <w:t xml:space="preserve">belirlenir. </w:t>
      </w:r>
    </w:p>
    <w:p w:rsidR="00E7626B" w:rsidRDefault="00E7626B" w:rsidP="00E7626B">
      <w:pPr>
        <w:tabs>
          <w:tab w:val="left" w:pos="1134"/>
        </w:tabs>
        <w:autoSpaceDE w:val="0"/>
        <w:autoSpaceDN w:val="0"/>
        <w:adjustRightInd w:val="0"/>
        <w:spacing w:after="0"/>
        <w:contextualSpacing/>
        <w:jc w:val="both"/>
        <w:rPr>
          <w:rFonts w:ascii="Maiandra GD" w:hAnsi="Maiandra GD"/>
          <w:color w:val="000000" w:themeColor="text1"/>
          <w:sz w:val="23"/>
          <w:szCs w:val="23"/>
        </w:rPr>
      </w:pPr>
    </w:p>
    <w:p w:rsidR="00E7626B" w:rsidRDefault="00E7626B" w:rsidP="00E7626B">
      <w:pPr>
        <w:tabs>
          <w:tab w:val="left" w:pos="1134"/>
        </w:tabs>
        <w:autoSpaceDE w:val="0"/>
        <w:autoSpaceDN w:val="0"/>
        <w:adjustRightInd w:val="0"/>
        <w:spacing w:after="0"/>
        <w:contextualSpacing/>
        <w:jc w:val="both"/>
        <w:rPr>
          <w:rFonts w:ascii="Maiandra GD" w:hAnsi="Maiandra GD"/>
          <w:color w:val="000000" w:themeColor="text1"/>
          <w:sz w:val="23"/>
          <w:szCs w:val="23"/>
        </w:rPr>
      </w:pPr>
    </w:p>
    <w:p w:rsidR="00E7626B" w:rsidRDefault="00E7626B" w:rsidP="00E7626B">
      <w:pPr>
        <w:tabs>
          <w:tab w:val="left" w:pos="1134"/>
        </w:tabs>
        <w:autoSpaceDE w:val="0"/>
        <w:autoSpaceDN w:val="0"/>
        <w:adjustRightInd w:val="0"/>
        <w:spacing w:after="0"/>
        <w:contextualSpacing/>
        <w:jc w:val="both"/>
        <w:rPr>
          <w:rFonts w:ascii="Maiandra GD" w:hAnsi="Maiandra GD"/>
          <w:color w:val="000000" w:themeColor="text1"/>
          <w:sz w:val="23"/>
          <w:szCs w:val="23"/>
        </w:rPr>
      </w:pPr>
    </w:p>
    <w:p w:rsidR="00E7626B" w:rsidRDefault="00E7626B" w:rsidP="00E7626B">
      <w:pPr>
        <w:tabs>
          <w:tab w:val="left" w:pos="1134"/>
        </w:tabs>
        <w:autoSpaceDE w:val="0"/>
        <w:autoSpaceDN w:val="0"/>
        <w:adjustRightInd w:val="0"/>
        <w:spacing w:after="0"/>
        <w:contextualSpacing/>
        <w:jc w:val="both"/>
        <w:rPr>
          <w:rFonts w:ascii="Maiandra GD" w:hAnsi="Maiandra GD"/>
          <w:color w:val="000000" w:themeColor="text1"/>
          <w:sz w:val="23"/>
          <w:szCs w:val="23"/>
        </w:rPr>
      </w:pPr>
    </w:p>
    <w:p w:rsidR="00E7626B" w:rsidRDefault="00E7626B" w:rsidP="00E7626B">
      <w:pPr>
        <w:tabs>
          <w:tab w:val="left" w:pos="1134"/>
        </w:tabs>
        <w:autoSpaceDE w:val="0"/>
        <w:autoSpaceDN w:val="0"/>
        <w:adjustRightInd w:val="0"/>
        <w:spacing w:after="0"/>
        <w:contextualSpacing/>
        <w:jc w:val="both"/>
        <w:rPr>
          <w:rFonts w:ascii="Maiandra GD" w:hAnsi="Maiandra GD"/>
          <w:color w:val="000000" w:themeColor="text1"/>
          <w:sz w:val="23"/>
          <w:szCs w:val="23"/>
        </w:rPr>
      </w:pPr>
    </w:p>
    <w:tbl>
      <w:tblPr>
        <w:tblpPr w:leftFromText="141" w:rightFromText="141" w:vertAnchor="page" w:horzAnchor="margin" w:tblpXSpec="center" w:tblpY="1464"/>
        <w:tblW w:w="9635"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4A0" w:firstRow="1" w:lastRow="0" w:firstColumn="1" w:lastColumn="0" w:noHBand="0" w:noVBand="1"/>
      </w:tblPr>
      <w:tblGrid>
        <w:gridCol w:w="658"/>
        <w:gridCol w:w="415"/>
        <w:gridCol w:w="4001"/>
        <w:gridCol w:w="691"/>
        <w:gridCol w:w="774"/>
        <w:gridCol w:w="774"/>
        <w:gridCol w:w="774"/>
        <w:gridCol w:w="774"/>
        <w:gridCol w:w="774"/>
      </w:tblGrid>
      <w:tr w:rsidR="005C6238" w:rsidRPr="002271E1" w:rsidTr="00C10252">
        <w:trPr>
          <w:trHeight w:val="1126"/>
        </w:trPr>
        <w:tc>
          <w:tcPr>
            <w:tcW w:w="9635" w:type="dxa"/>
            <w:gridSpan w:val="9"/>
            <w:tcBorders>
              <w:top w:val="single" w:sz="4" w:space="0" w:color="auto"/>
              <w:left w:val="single" w:sz="4" w:space="0" w:color="auto"/>
              <w:right w:val="single" w:sz="4" w:space="0" w:color="auto"/>
            </w:tcBorders>
            <w:shd w:val="clear" w:color="auto" w:fill="95B3D7" w:themeFill="accent1" w:themeFillTint="99"/>
            <w:hideMark/>
          </w:tcPr>
          <w:p w:rsidR="005C6238" w:rsidRPr="002271E1" w:rsidRDefault="005C6238" w:rsidP="005C6238">
            <w:pPr>
              <w:pStyle w:val="AralkYok"/>
              <w:spacing w:before="0" w:beforeAutospacing="0" w:after="0" w:afterAutospacing="0"/>
              <w:rPr>
                <w:rFonts w:ascii="Maiandra GD" w:hAnsi="Maiandra GD"/>
              </w:rPr>
            </w:pPr>
          </w:p>
          <w:p w:rsidR="005C6238" w:rsidRPr="002271E1" w:rsidRDefault="005C6238" w:rsidP="005C6238">
            <w:pPr>
              <w:pStyle w:val="AralkYok"/>
              <w:spacing w:before="0" w:beforeAutospacing="0" w:after="0" w:afterAutospacing="0"/>
              <w:jc w:val="center"/>
              <w:rPr>
                <w:rFonts w:ascii="Maiandra GD" w:hAnsi="Maiandra GD"/>
                <w:b/>
                <w:sz w:val="22"/>
                <w:szCs w:val="22"/>
              </w:rPr>
            </w:pPr>
            <w:r w:rsidRPr="002271E1">
              <w:rPr>
                <w:rFonts w:ascii="Maiandra GD" w:hAnsi="Maiandra GD"/>
                <w:b/>
                <w:sz w:val="22"/>
                <w:szCs w:val="22"/>
              </w:rPr>
              <w:t xml:space="preserve">Ek-1: </w:t>
            </w:r>
          </w:p>
          <w:p w:rsidR="005C6238" w:rsidRPr="002271E1" w:rsidRDefault="005C6238" w:rsidP="005C6238">
            <w:pPr>
              <w:pStyle w:val="AralkYok"/>
              <w:spacing w:before="0" w:beforeAutospacing="0" w:after="0" w:afterAutospacing="0"/>
              <w:jc w:val="center"/>
              <w:rPr>
                <w:rFonts w:ascii="Maiandra GD" w:hAnsi="Maiandra GD"/>
                <w:b/>
                <w:szCs w:val="22"/>
              </w:rPr>
            </w:pPr>
            <w:r w:rsidRPr="002271E1">
              <w:rPr>
                <w:rFonts w:ascii="Maiandra GD" w:hAnsi="Maiandra GD"/>
                <w:b/>
                <w:szCs w:val="22"/>
              </w:rPr>
              <w:t>DEĞERLENDİRME ÖLÇEĞİ</w:t>
            </w:r>
          </w:p>
          <w:p w:rsidR="005C6238" w:rsidRPr="002271E1" w:rsidRDefault="005C6238" w:rsidP="005C6238">
            <w:pPr>
              <w:pStyle w:val="AralkYok"/>
              <w:spacing w:before="0" w:beforeAutospacing="0" w:after="0" w:afterAutospacing="0"/>
              <w:jc w:val="center"/>
              <w:rPr>
                <w:rFonts w:ascii="Maiandra GD" w:hAnsi="Maiandra GD"/>
              </w:rPr>
            </w:pPr>
          </w:p>
        </w:tc>
      </w:tr>
      <w:tr w:rsidR="005C6238" w:rsidRPr="002271E1" w:rsidTr="00C10252">
        <w:trPr>
          <w:trHeight w:val="703"/>
        </w:trPr>
        <w:tc>
          <w:tcPr>
            <w:tcW w:w="10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C6238" w:rsidRPr="002271E1" w:rsidRDefault="005C6238" w:rsidP="005C6238">
            <w:pPr>
              <w:pStyle w:val="AralkYok"/>
              <w:spacing w:before="0" w:beforeAutospacing="0" w:after="0" w:afterAutospacing="0"/>
              <w:rPr>
                <w:rFonts w:ascii="Maiandra GD" w:hAnsi="Maiandra GD"/>
                <w:b/>
              </w:rPr>
            </w:pPr>
            <w:r w:rsidRPr="002271E1">
              <w:rPr>
                <w:rFonts w:ascii="Maiandra GD" w:hAnsi="Maiandra GD"/>
                <w:b/>
              </w:rPr>
              <w:t xml:space="preserve">Grubun Konusu </w:t>
            </w:r>
          </w:p>
        </w:tc>
        <w:tc>
          <w:tcPr>
            <w:tcW w:w="8561"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C6238" w:rsidRPr="002271E1" w:rsidRDefault="005C6238" w:rsidP="005C6238">
            <w:pPr>
              <w:pStyle w:val="AralkYok"/>
              <w:spacing w:before="0" w:beforeAutospacing="0" w:after="0" w:afterAutospacing="0"/>
              <w:rPr>
                <w:rFonts w:ascii="Maiandra GD" w:hAnsi="Maiandra GD"/>
              </w:rPr>
            </w:pPr>
          </w:p>
        </w:tc>
      </w:tr>
      <w:tr w:rsidR="005C6238" w:rsidRPr="002271E1" w:rsidTr="00C10252">
        <w:trPr>
          <w:trHeight w:val="277"/>
        </w:trPr>
        <w:tc>
          <w:tcPr>
            <w:tcW w:w="65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C6238" w:rsidRPr="002271E1" w:rsidRDefault="005C6238" w:rsidP="005C6238">
            <w:pPr>
              <w:pStyle w:val="AralkYok"/>
              <w:spacing w:line="360" w:lineRule="auto"/>
              <w:ind w:left="-142" w:right="-125"/>
              <w:jc w:val="center"/>
              <w:rPr>
                <w:rFonts w:ascii="Maiandra GD" w:hAnsi="Maiandra GD"/>
                <w:b/>
                <w:sz w:val="22"/>
                <w:szCs w:val="22"/>
              </w:rPr>
            </w:pPr>
            <w:r w:rsidRPr="002271E1">
              <w:rPr>
                <w:rFonts w:ascii="Maiandra GD" w:hAnsi="Maiandra GD"/>
                <w:b/>
                <w:sz w:val="22"/>
                <w:szCs w:val="22"/>
              </w:rPr>
              <w:t>S. No</w:t>
            </w:r>
          </w:p>
        </w:tc>
        <w:tc>
          <w:tcPr>
            <w:tcW w:w="441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C6238" w:rsidRPr="002271E1" w:rsidRDefault="005C6238" w:rsidP="005C6238">
            <w:pPr>
              <w:pStyle w:val="AralkYok"/>
              <w:spacing w:line="360" w:lineRule="auto"/>
              <w:jc w:val="center"/>
              <w:rPr>
                <w:rFonts w:ascii="Maiandra GD" w:hAnsi="Maiandra GD"/>
                <w:b/>
                <w:sz w:val="22"/>
                <w:szCs w:val="22"/>
              </w:rPr>
            </w:pPr>
            <w:r w:rsidRPr="002271E1">
              <w:rPr>
                <w:rFonts w:ascii="Maiandra GD" w:hAnsi="Maiandra GD"/>
                <w:b/>
                <w:sz w:val="22"/>
                <w:szCs w:val="22"/>
              </w:rPr>
              <w:t>Konu</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C6238" w:rsidRPr="002271E1" w:rsidRDefault="005C6238" w:rsidP="005C6238">
            <w:pPr>
              <w:pStyle w:val="AralkYok"/>
              <w:ind w:left="-108" w:right="-108"/>
              <w:jc w:val="center"/>
              <w:rPr>
                <w:rFonts w:ascii="Maiandra GD" w:hAnsi="Maiandra GD"/>
                <w:b/>
              </w:rPr>
            </w:pPr>
            <w:r w:rsidRPr="002271E1">
              <w:rPr>
                <w:rFonts w:ascii="Maiandra GD" w:hAnsi="Maiandra GD"/>
                <w:b/>
              </w:rPr>
              <w:t>100 Puan</w:t>
            </w:r>
          </w:p>
        </w:tc>
        <w:tc>
          <w:tcPr>
            <w:tcW w:w="386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C6238" w:rsidRPr="002271E1" w:rsidRDefault="005C6238" w:rsidP="005C6238">
            <w:pPr>
              <w:pStyle w:val="AralkYok"/>
              <w:jc w:val="center"/>
              <w:rPr>
                <w:rFonts w:ascii="Maiandra GD" w:hAnsi="Maiandra GD"/>
                <w:b/>
              </w:rPr>
            </w:pPr>
            <w:r w:rsidRPr="002271E1">
              <w:rPr>
                <w:rFonts w:ascii="Maiandra GD" w:hAnsi="Maiandra GD"/>
                <w:b/>
              </w:rPr>
              <w:t>Konuşmacı Puanları</w:t>
            </w:r>
          </w:p>
        </w:tc>
      </w:tr>
      <w:tr w:rsidR="005C6238" w:rsidRPr="002271E1" w:rsidTr="00C10252">
        <w:trPr>
          <w:cantSplit/>
          <w:trHeight w:val="968"/>
        </w:trPr>
        <w:tc>
          <w:tcPr>
            <w:tcW w:w="65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C6238" w:rsidRPr="002271E1" w:rsidRDefault="005C6238" w:rsidP="005C6238">
            <w:pPr>
              <w:spacing w:after="0" w:line="240" w:lineRule="auto"/>
              <w:rPr>
                <w:rFonts w:ascii="Maiandra GD" w:eastAsia="Times New Roman" w:hAnsi="Maiandra GD" w:cs="Times New Roman"/>
                <w:b/>
              </w:rPr>
            </w:pPr>
          </w:p>
        </w:tc>
        <w:tc>
          <w:tcPr>
            <w:tcW w:w="441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C6238" w:rsidRPr="002271E1" w:rsidRDefault="005C6238" w:rsidP="005C6238">
            <w:pPr>
              <w:spacing w:after="0" w:line="240" w:lineRule="auto"/>
              <w:rPr>
                <w:rFonts w:ascii="Maiandra GD" w:eastAsia="Times New Roman" w:hAnsi="Maiandra GD" w:cs="Times New Roman"/>
                <w:b/>
              </w:rPr>
            </w:pPr>
          </w:p>
        </w:tc>
        <w:tc>
          <w:tcPr>
            <w:tcW w:w="6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C6238" w:rsidRPr="002271E1" w:rsidRDefault="005C6238" w:rsidP="005C6238">
            <w:pPr>
              <w:spacing w:after="0" w:line="240" w:lineRule="auto"/>
              <w:rPr>
                <w:rFonts w:ascii="Maiandra GD" w:eastAsia="Times New Roman" w:hAnsi="Maiandra GD" w:cs="Times New Roman"/>
                <w:b/>
              </w:rPr>
            </w:pPr>
          </w:p>
        </w:tc>
        <w:tc>
          <w:tcPr>
            <w:tcW w:w="77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1.</w:t>
            </w:r>
          </w:p>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Konuşmacı</w:t>
            </w:r>
          </w:p>
        </w:tc>
        <w:tc>
          <w:tcPr>
            <w:tcW w:w="77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2.</w:t>
            </w:r>
          </w:p>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Konuşmacı</w:t>
            </w:r>
          </w:p>
        </w:tc>
        <w:tc>
          <w:tcPr>
            <w:tcW w:w="77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3.</w:t>
            </w:r>
          </w:p>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Konuşmacı</w:t>
            </w:r>
          </w:p>
        </w:tc>
        <w:tc>
          <w:tcPr>
            <w:tcW w:w="77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4.</w:t>
            </w:r>
          </w:p>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Konuşmacı</w:t>
            </w:r>
          </w:p>
        </w:tc>
        <w:tc>
          <w:tcPr>
            <w:tcW w:w="77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5.</w:t>
            </w:r>
          </w:p>
          <w:p w:rsidR="005C6238" w:rsidRPr="002271E1" w:rsidRDefault="005C6238" w:rsidP="005C6238">
            <w:pPr>
              <w:pStyle w:val="AralkYok"/>
              <w:spacing w:before="0" w:beforeAutospacing="0" w:after="0" w:afterAutospacing="0"/>
              <w:ind w:left="-174" w:right="-50"/>
              <w:jc w:val="center"/>
              <w:rPr>
                <w:rFonts w:ascii="Maiandra GD" w:hAnsi="Maiandra GD"/>
                <w:b/>
                <w:sz w:val="16"/>
                <w:szCs w:val="22"/>
              </w:rPr>
            </w:pPr>
            <w:r w:rsidRPr="002271E1">
              <w:rPr>
                <w:rFonts w:ascii="Maiandra GD" w:hAnsi="Maiandra GD"/>
                <w:b/>
                <w:sz w:val="16"/>
                <w:szCs w:val="22"/>
              </w:rPr>
              <w:t xml:space="preserve"> Konuşmacı*</w:t>
            </w:r>
          </w:p>
        </w:tc>
      </w:tr>
      <w:tr w:rsidR="005C6238" w:rsidRPr="002271E1" w:rsidTr="00C10252">
        <w:trPr>
          <w:trHeight w:val="573"/>
        </w:trPr>
        <w:tc>
          <w:tcPr>
            <w:tcW w:w="6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C6238" w:rsidRPr="002271E1" w:rsidRDefault="005C6238" w:rsidP="005C6238">
            <w:pPr>
              <w:pStyle w:val="AralkYok"/>
              <w:numPr>
                <w:ilvl w:val="0"/>
                <w:numId w:val="5"/>
              </w:numPr>
              <w:spacing w:before="0" w:beforeAutospacing="0" w:after="0" w:afterAutospacing="0" w:line="360" w:lineRule="auto"/>
              <w:ind w:left="0" w:right="-284" w:hanging="284"/>
              <w:jc w:val="center"/>
              <w:rPr>
                <w:rFonts w:ascii="Maiandra GD" w:hAnsi="Maiandra GD"/>
                <w:sz w:val="22"/>
                <w:szCs w:val="22"/>
              </w:rPr>
            </w:pPr>
          </w:p>
        </w:tc>
        <w:tc>
          <w:tcPr>
            <w:tcW w:w="441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pStyle w:val="AralkYok"/>
              <w:spacing w:before="0" w:beforeAutospacing="0" w:after="0" w:afterAutospacing="0"/>
              <w:rPr>
                <w:rFonts w:ascii="Maiandra GD" w:hAnsi="Maiandra GD"/>
                <w:sz w:val="22"/>
                <w:szCs w:val="22"/>
              </w:rPr>
            </w:pPr>
            <w:r w:rsidRPr="002271E1">
              <w:rPr>
                <w:rFonts w:ascii="Maiandra GD" w:hAnsi="Maiandra GD"/>
                <w:sz w:val="22"/>
                <w:szCs w:val="22"/>
              </w:rPr>
              <w:t>Konuya hâkimiyet</w:t>
            </w:r>
          </w:p>
        </w:tc>
        <w:tc>
          <w:tcPr>
            <w:tcW w:w="6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pStyle w:val="AralkYok"/>
              <w:spacing w:line="360" w:lineRule="auto"/>
              <w:jc w:val="center"/>
              <w:rPr>
                <w:rFonts w:ascii="Maiandra GD" w:hAnsi="Maiandra GD"/>
                <w:sz w:val="22"/>
                <w:szCs w:val="22"/>
              </w:rPr>
            </w:pPr>
            <w:r w:rsidRPr="002271E1">
              <w:rPr>
                <w:rFonts w:ascii="Maiandra GD" w:hAnsi="Maiandra GD"/>
                <w:sz w:val="22"/>
                <w:szCs w:val="22"/>
              </w:rPr>
              <w:t>15</w:t>
            </w: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r>
      <w:tr w:rsidR="005C6238" w:rsidRPr="002271E1" w:rsidTr="00C10252">
        <w:trPr>
          <w:trHeight w:val="20"/>
        </w:trPr>
        <w:tc>
          <w:tcPr>
            <w:tcW w:w="6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C6238" w:rsidRPr="002271E1" w:rsidRDefault="005C6238" w:rsidP="005C6238">
            <w:pPr>
              <w:pStyle w:val="AralkYok"/>
              <w:numPr>
                <w:ilvl w:val="0"/>
                <w:numId w:val="5"/>
              </w:numPr>
              <w:spacing w:before="0" w:beforeAutospacing="0" w:after="0" w:afterAutospacing="0" w:line="360" w:lineRule="auto"/>
              <w:ind w:left="0" w:right="-284" w:hanging="284"/>
              <w:jc w:val="center"/>
              <w:rPr>
                <w:rFonts w:ascii="Maiandra GD" w:hAnsi="Maiandra GD"/>
                <w:sz w:val="22"/>
                <w:szCs w:val="22"/>
              </w:rPr>
            </w:pPr>
          </w:p>
        </w:tc>
        <w:tc>
          <w:tcPr>
            <w:tcW w:w="441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pStyle w:val="AralkYok"/>
              <w:spacing w:before="0" w:beforeAutospacing="0" w:after="0" w:afterAutospacing="0"/>
              <w:rPr>
                <w:rFonts w:ascii="Maiandra GD" w:hAnsi="Maiandra GD"/>
                <w:sz w:val="22"/>
                <w:szCs w:val="22"/>
              </w:rPr>
            </w:pPr>
            <w:r w:rsidRPr="002271E1">
              <w:rPr>
                <w:rFonts w:ascii="Maiandra GD" w:hAnsi="Maiandra GD"/>
                <w:sz w:val="22"/>
                <w:szCs w:val="22"/>
              </w:rPr>
              <w:t xml:space="preserve">İkna ve savunma gücü </w:t>
            </w:r>
          </w:p>
          <w:p w:rsidR="005C6238" w:rsidRPr="002271E1" w:rsidRDefault="005C6238" w:rsidP="005C6238">
            <w:pPr>
              <w:pStyle w:val="AralkYok"/>
              <w:spacing w:before="0" w:beforeAutospacing="0" w:after="0" w:afterAutospacing="0"/>
              <w:rPr>
                <w:rFonts w:ascii="Maiandra GD" w:hAnsi="Maiandra GD"/>
                <w:sz w:val="22"/>
                <w:szCs w:val="22"/>
              </w:rPr>
            </w:pPr>
            <w:r w:rsidRPr="002271E1">
              <w:rPr>
                <w:rFonts w:ascii="Maiandra GD" w:hAnsi="Maiandra GD"/>
                <w:sz w:val="20"/>
                <w:szCs w:val="22"/>
              </w:rPr>
              <w:t xml:space="preserve">(Tez ile ilgili kaynak, belge,  kanıt ve örnekler) </w:t>
            </w:r>
          </w:p>
        </w:tc>
        <w:tc>
          <w:tcPr>
            <w:tcW w:w="6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spacing w:after="0" w:line="240" w:lineRule="auto"/>
              <w:jc w:val="center"/>
              <w:rPr>
                <w:rFonts w:ascii="Maiandra GD" w:hAnsi="Maiandra GD"/>
              </w:rPr>
            </w:pPr>
            <w:r w:rsidRPr="002271E1">
              <w:rPr>
                <w:rFonts w:ascii="Maiandra GD" w:hAnsi="Maiandra GD"/>
              </w:rPr>
              <w:t>15</w:t>
            </w: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r>
      <w:tr w:rsidR="005C6238" w:rsidRPr="002271E1" w:rsidTr="00C10252">
        <w:trPr>
          <w:trHeight w:val="593"/>
        </w:trPr>
        <w:tc>
          <w:tcPr>
            <w:tcW w:w="6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C6238" w:rsidRPr="002271E1" w:rsidRDefault="005C6238" w:rsidP="005C6238">
            <w:pPr>
              <w:pStyle w:val="AralkYok"/>
              <w:numPr>
                <w:ilvl w:val="0"/>
                <w:numId w:val="5"/>
              </w:numPr>
              <w:spacing w:before="0" w:beforeAutospacing="0" w:after="0" w:afterAutospacing="0" w:line="360" w:lineRule="auto"/>
              <w:ind w:left="0" w:right="-284" w:hanging="284"/>
              <w:jc w:val="center"/>
              <w:rPr>
                <w:rFonts w:ascii="Maiandra GD" w:hAnsi="Maiandra GD"/>
                <w:sz w:val="22"/>
                <w:szCs w:val="22"/>
              </w:rPr>
            </w:pPr>
          </w:p>
        </w:tc>
        <w:tc>
          <w:tcPr>
            <w:tcW w:w="441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pStyle w:val="AralkYok"/>
              <w:spacing w:before="0" w:beforeAutospacing="0" w:after="0" w:afterAutospacing="0"/>
              <w:rPr>
                <w:rFonts w:ascii="Maiandra GD" w:hAnsi="Maiandra GD"/>
                <w:sz w:val="22"/>
                <w:szCs w:val="22"/>
              </w:rPr>
            </w:pPr>
            <w:r w:rsidRPr="002271E1">
              <w:rPr>
                <w:rFonts w:ascii="Maiandra GD" w:hAnsi="Maiandra GD"/>
                <w:sz w:val="22"/>
                <w:szCs w:val="22"/>
              </w:rPr>
              <w:t>Karşı tezi eleştirme ve çürütme yeteneği</w:t>
            </w:r>
          </w:p>
        </w:tc>
        <w:tc>
          <w:tcPr>
            <w:tcW w:w="6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spacing w:after="0" w:line="240" w:lineRule="auto"/>
              <w:jc w:val="center"/>
              <w:rPr>
                <w:rFonts w:ascii="Maiandra GD" w:hAnsi="Maiandra GD"/>
              </w:rPr>
            </w:pPr>
            <w:r w:rsidRPr="002271E1">
              <w:rPr>
                <w:rFonts w:ascii="Maiandra GD" w:hAnsi="Maiandra GD"/>
              </w:rPr>
              <w:t>15</w:t>
            </w: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r>
      <w:tr w:rsidR="005C6238" w:rsidRPr="002271E1" w:rsidTr="00C10252">
        <w:trPr>
          <w:trHeight w:val="700"/>
        </w:trPr>
        <w:tc>
          <w:tcPr>
            <w:tcW w:w="6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C6238" w:rsidRPr="002271E1" w:rsidRDefault="005C6238" w:rsidP="005C6238">
            <w:pPr>
              <w:pStyle w:val="AralkYok"/>
              <w:numPr>
                <w:ilvl w:val="0"/>
                <w:numId w:val="5"/>
              </w:numPr>
              <w:spacing w:before="0" w:beforeAutospacing="0" w:after="0" w:afterAutospacing="0" w:line="360" w:lineRule="auto"/>
              <w:ind w:left="0" w:right="-284" w:hanging="284"/>
              <w:jc w:val="center"/>
              <w:rPr>
                <w:rFonts w:ascii="Maiandra GD" w:hAnsi="Maiandra GD"/>
                <w:sz w:val="22"/>
                <w:szCs w:val="22"/>
              </w:rPr>
            </w:pPr>
          </w:p>
        </w:tc>
        <w:tc>
          <w:tcPr>
            <w:tcW w:w="441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pStyle w:val="AralkYok"/>
              <w:spacing w:before="0" w:beforeAutospacing="0" w:after="0" w:afterAutospacing="0"/>
              <w:rPr>
                <w:rFonts w:ascii="Maiandra GD" w:hAnsi="Maiandra GD"/>
                <w:sz w:val="22"/>
                <w:szCs w:val="22"/>
              </w:rPr>
            </w:pPr>
            <w:r w:rsidRPr="002271E1">
              <w:rPr>
                <w:rFonts w:ascii="Maiandra GD" w:hAnsi="Maiandra GD"/>
                <w:sz w:val="22"/>
                <w:szCs w:val="22"/>
              </w:rPr>
              <w:t xml:space="preserve">Türkçeyi doğru ve etkili kullanma </w:t>
            </w:r>
          </w:p>
          <w:p w:rsidR="005C6238" w:rsidRPr="002271E1" w:rsidRDefault="005C6238" w:rsidP="005C6238">
            <w:pPr>
              <w:pStyle w:val="AralkYok"/>
              <w:spacing w:before="0" w:beforeAutospacing="0" w:after="0" w:afterAutospacing="0"/>
              <w:rPr>
                <w:rFonts w:ascii="Maiandra GD" w:hAnsi="Maiandra GD"/>
                <w:sz w:val="22"/>
                <w:szCs w:val="22"/>
              </w:rPr>
            </w:pPr>
            <w:r w:rsidRPr="002271E1">
              <w:rPr>
                <w:rFonts w:ascii="Maiandra GD" w:hAnsi="Maiandra GD"/>
                <w:sz w:val="20"/>
                <w:szCs w:val="22"/>
              </w:rPr>
              <w:t>(Telaffuz, vurgu ve tonlama)</w:t>
            </w:r>
          </w:p>
        </w:tc>
        <w:tc>
          <w:tcPr>
            <w:tcW w:w="6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spacing w:after="0" w:line="240" w:lineRule="auto"/>
              <w:jc w:val="center"/>
              <w:rPr>
                <w:rFonts w:ascii="Maiandra GD" w:hAnsi="Maiandra GD"/>
              </w:rPr>
            </w:pPr>
            <w:r w:rsidRPr="002271E1">
              <w:rPr>
                <w:rFonts w:ascii="Maiandra GD" w:hAnsi="Maiandra GD"/>
              </w:rPr>
              <w:t>15</w:t>
            </w: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r>
      <w:tr w:rsidR="005C6238" w:rsidRPr="002271E1" w:rsidTr="00C10252">
        <w:trPr>
          <w:trHeight w:val="20"/>
        </w:trPr>
        <w:tc>
          <w:tcPr>
            <w:tcW w:w="6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C6238" w:rsidRPr="002271E1" w:rsidRDefault="005C6238" w:rsidP="005C6238">
            <w:pPr>
              <w:pStyle w:val="AralkYok"/>
              <w:numPr>
                <w:ilvl w:val="0"/>
                <w:numId w:val="5"/>
              </w:numPr>
              <w:spacing w:before="0" w:beforeAutospacing="0" w:after="0" w:afterAutospacing="0" w:line="360" w:lineRule="auto"/>
              <w:ind w:left="0" w:right="-284" w:hanging="284"/>
              <w:jc w:val="center"/>
              <w:rPr>
                <w:rFonts w:ascii="Maiandra GD" w:hAnsi="Maiandra GD"/>
                <w:sz w:val="22"/>
                <w:szCs w:val="22"/>
              </w:rPr>
            </w:pPr>
          </w:p>
        </w:tc>
        <w:tc>
          <w:tcPr>
            <w:tcW w:w="441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pStyle w:val="AralkYok"/>
              <w:spacing w:before="0" w:beforeAutospacing="0" w:after="0" w:afterAutospacing="0"/>
              <w:rPr>
                <w:rFonts w:ascii="Maiandra GD" w:hAnsi="Maiandra GD"/>
                <w:sz w:val="22"/>
                <w:szCs w:val="22"/>
              </w:rPr>
            </w:pPr>
            <w:r w:rsidRPr="002271E1">
              <w:rPr>
                <w:rFonts w:ascii="Maiandra GD" w:hAnsi="Maiandra GD"/>
                <w:sz w:val="22"/>
                <w:szCs w:val="22"/>
              </w:rPr>
              <w:t xml:space="preserve">Beden dilini etkili kullanma </w:t>
            </w:r>
          </w:p>
          <w:p w:rsidR="005C6238" w:rsidRPr="002271E1" w:rsidRDefault="005C6238" w:rsidP="005C6238">
            <w:pPr>
              <w:pStyle w:val="AralkYok"/>
              <w:spacing w:before="0" w:beforeAutospacing="0" w:after="0" w:afterAutospacing="0"/>
              <w:rPr>
                <w:rFonts w:ascii="Maiandra GD" w:hAnsi="Maiandra GD"/>
                <w:sz w:val="22"/>
                <w:szCs w:val="22"/>
              </w:rPr>
            </w:pPr>
            <w:r w:rsidRPr="002271E1">
              <w:rPr>
                <w:rFonts w:ascii="Maiandra GD" w:hAnsi="Maiandra GD"/>
                <w:sz w:val="20"/>
                <w:szCs w:val="22"/>
              </w:rPr>
              <w:t>(Jest ve mimikler)</w:t>
            </w:r>
            <w:r w:rsidRPr="002271E1">
              <w:rPr>
                <w:rFonts w:ascii="Maiandra GD" w:hAnsi="Maiandra GD"/>
                <w:sz w:val="20"/>
                <w:szCs w:val="22"/>
              </w:rPr>
              <w:tab/>
            </w:r>
          </w:p>
        </w:tc>
        <w:tc>
          <w:tcPr>
            <w:tcW w:w="6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spacing w:after="0" w:line="240" w:lineRule="auto"/>
              <w:jc w:val="center"/>
              <w:rPr>
                <w:rFonts w:ascii="Maiandra GD" w:hAnsi="Maiandra GD"/>
              </w:rPr>
            </w:pPr>
            <w:r w:rsidRPr="002271E1">
              <w:rPr>
                <w:rFonts w:ascii="Maiandra GD" w:hAnsi="Maiandra GD"/>
              </w:rPr>
              <w:t>15</w:t>
            </w: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r>
      <w:tr w:rsidR="005C6238" w:rsidRPr="002271E1" w:rsidTr="00C10252">
        <w:trPr>
          <w:trHeight w:val="581"/>
        </w:trPr>
        <w:tc>
          <w:tcPr>
            <w:tcW w:w="6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C6238" w:rsidRPr="002271E1" w:rsidRDefault="005C6238" w:rsidP="005C6238">
            <w:pPr>
              <w:pStyle w:val="AralkYok"/>
              <w:numPr>
                <w:ilvl w:val="0"/>
                <w:numId w:val="5"/>
              </w:numPr>
              <w:spacing w:before="0" w:beforeAutospacing="0" w:after="0" w:afterAutospacing="0" w:line="360" w:lineRule="auto"/>
              <w:ind w:left="0" w:right="-284" w:hanging="284"/>
              <w:jc w:val="center"/>
              <w:rPr>
                <w:rFonts w:ascii="Maiandra GD" w:hAnsi="Maiandra GD"/>
                <w:sz w:val="22"/>
                <w:szCs w:val="22"/>
              </w:rPr>
            </w:pPr>
          </w:p>
        </w:tc>
        <w:tc>
          <w:tcPr>
            <w:tcW w:w="441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pStyle w:val="AralkYok"/>
              <w:spacing w:before="0" w:beforeAutospacing="0" w:after="0" w:afterAutospacing="0"/>
              <w:rPr>
                <w:rFonts w:ascii="Maiandra GD" w:hAnsi="Maiandra GD"/>
                <w:sz w:val="22"/>
                <w:szCs w:val="22"/>
              </w:rPr>
            </w:pPr>
            <w:r w:rsidRPr="002271E1">
              <w:rPr>
                <w:rFonts w:ascii="Maiandra GD" w:hAnsi="Maiandra GD"/>
                <w:sz w:val="22"/>
                <w:szCs w:val="22"/>
              </w:rPr>
              <w:t xml:space="preserve">Tartışma kurallarına ve adabına uyma </w:t>
            </w:r>
          </w:p>
        </w:tc>
        <w:tc>
          <w:tcPr>
            <w:tcW w:w="6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6238" w:rsidRPr="002271E1" w:rsidRDefault="005C6238" w:rsidP="005C6238">
            <w:pPr>
              <w:spacing w:after="0" w:line="240" w:lineRule="auto"/>
              <w:jc w:val="center"/>
              <w:rPr>
                <w:rFonts w:ascii="Maiandra GD" w:hAnsi="Maiandra GD"/>
              </w:rPr>
            </w:pPr>
            <w:r w:rsidRPr="002271E1">
              <w:rPr>
                <w:rFonts w:ascii="Maiandra GD" w:hAnsi="Maiandra GD"/>
              </w:rPr>
              <w:t>15</w:t>
            </w: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2"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r>
      <w:tr w:rsidR="005C6238" w:rsidRPr="002271E1" w:rsidTr="00C10252">
        <w:trPr>
          <w:trHeight w:val="561"/>
        </w:trPr>
        <w:tc>
          <w:tcPr>
            <w:tcW w:w="658" w:type="dxa"/>
            <w:tcBorders>
              <w:top w:val="single" w:sz="4" w:space="0" w:color="auto"/>
              <w:left w:val="single" w:sz="4" w:space="0" w:color="auto"/>
              <w:bottom w:val="single" w:sz="12" w:space="0" w:color="auto"/>
              <w:right w:val="single" w:sz="4" w:space="0" w:color="auto"/>
            </w:tcBorders>
            <w:shd w:val="clear" w:color="auto" w:fill="B8CCE4" w:themeFill="accent1" w:themeFillTint="66"/>
            <w:vAlign w:val="center"/>
          </w:tcPr>
          <w:p w:rsidR="005C6238" w:rsidRPr="002271E1" w:rsidRDefault="005C6238" w:rsidP="005C6238">
            <w:pPr>
              <w:pStyle w:val="AralkYok"/>
              <w:numPr>
                <w:ilvl w:val="0"/>
                <w:numId w:val="5"/>
              </w:numPr>
              <w:spacing w:before="0" w:beforeAutospacing="0" w:after="0" w:afterAutospacing="0" w:line="360" w:lineRule="auto"/>
              <w:ind w:left="0" w:right="-284" w:hanging="284"/>
              <w:jc w:val="center"/>
              <w:rPr>
                <w:rFonts w:ascii="Maiandra GD" w:hAnsi="Maiandra GD"/>
                <w:sz w:val="22"/>
                <w:szCs w:val="22"/>
              </w:rPr>
            </w:pPr>
          </w:p>
        </w:tc>
        <w:tc>
          <w:tcPr>
            <w:tcW w:w="4416"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rsidR="005C6238" w:rsidRPr="002271E1" w:rsidRDefault="005C6238" w:rsidP="005C6238">
            <w:pPr>
              <w:spacing w:after="0" w:line="240" w:lineRule="auto"/>
              <w:rPr>
                <w:rFonts w:ascii="Maiandra GD" w:hAnsi="Maiandra GD"/>
              </w:rPr>
            </w:pPr>
            <w:r w:rsidRPr="002271E1">
              <w:rPr>
                <w:rFonts w:ascii="Maiandra GD" w:hAnsi="Maiandra GD"/>
              </w:rPr>
              <w:t>Zamanı etkili kullanma</w:t>
            </w:r>
            <w:r w:rsidRPr="002271E1">
              <w:rPr>
                <w:rFonts w:ascii="Maiandra GD" w:hAnsi="Maiandra GD"/>
              </w:rPr>
              <w:tab/>
            </w:r>
          </w:p>
        </w:tc>
        <w:tc>
          <w:tcPr>
            <w:tcW w:w="69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rsidR="005C6238" w:rsidRPr="002271E1" w:rsidRDefault="005C6238" w:rsidP="005C6238">
            <w:pPr>
              <w:pStyle w:val="AralkYok"/>
              <w:spacing w:line="360" w:lineRule="auto"/>
              <w:jc w:val="center"/>
              <w:rPr>
                <w:rFonts w:ascii="Maiandra GD" w:hAnsi="Maiandra GD"/>
                <w:sz w:val="22"/>
                <w:szCs w:val="22"/>
              </w:rPr>
            </w:pPr>
            <w:r w:rsidRPr="002271E1">
              <w:rPr>
                <w:rFonts w:ascii="Maiandra GD" w:hAnsi="Maiandra GD"/>
                <w:sz w:val="22"/>
                <w:szCs w:val="22"/>
              </w:rPr>
              <w:t>10</w:t>
            </w:r>
          </w:p>
        </w:tc>
        <w:tc>
          <w:tcPr>
            <w:tcW w:w="774" w:type="dxa"/>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c>
          <w:tcPr>
            <w:tcW w:w="774" w:type="dxa"/>
            <w:tcBorders>
              <w:top w:val="single" w:sz="2" w:space="0" w:color="auto"/>
              <w:left w:val="single" w:sz="4" w:space="0" w:color="auto"/>
              <w:bottom w:val="single" w:sz="12"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rPr>
                <w:rFonts w:ascii="Maiandra GD" w:hAnsi="Maiandra GD"/>
                <w:sz w:val="22"/>
                <w:szCs w:val="22"/>
              </w:rPr>
            </w:pPr>
          </w:p>
        </w:tc>
      </w:tr>
      <w:tr w:rsidR="005C6238" w:rsidRPr="002271E1" w:rsidTr="00C10252">
        <w:trPr>
          <w:trHeight w:val="726"/>
        </w:trPr>
        <w:tc>
          <w:tcPr>
            <w:tcW w:w="5765" w:type="dxa"/>
            <w:gridSpan w:val="4"/>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5C6238" w:rsidRPr="002271E1" w:rsidRDefault="005C6238" w:rsidP="005C6238">
            <w:pPr>
              <w:pStyle w:val="AralkYok"/>
              <w:spacing w:before="0" w:beforeAutospacing="0" w:after="0" w:afterAutospacing="0"/>
              <w:jc w:val="right"/>
              <w:rPr>
                <w:rFonts w:ascii="Maiandra GD" w:hAnsi="Maiandra GD"/>
              </w:rPr>
            </w:pPr>
            <w:r w:rsidRPr="002271E1">
              <w:rPr>
                <w:rFonts w:ascii="Maiandra GD" w:hAnsi="Maiandra GD"/>
              </w:rPr>
              <w:t xml:space="preserve">Konuşmacının </w:t>
            </w:r>
          </w:p>
          <w:p w:rsidR="005C6238" w:rsidRPr="002271E1" w:rsidRDefault="005C6238" w:rsidP="005C6238">
            <w:pPr>
              <w:pStyle w:val="AralkYok"/>
              <w:spacing w:before="0" w:beforeAutospacing="0" w:after="0" w:afterAutospacing="0"/>
              <w:jc w:val="right"/>
              <w:rPr>
                <w:rFonts w:ascii="Maiandra GD" w:hAnsi="Maiandra GD"/>
              </w:rPr>
            </w:pPr>
            <w:r w:rsidRPr="002271E1">
              <w:rPr>
                <w:rFonts w:ascii="Maiandra GD" w:hAnsi="Maiandra GD"/>
              </w:rPr>
              <w:t>toplam puanı</w:t>
            </w:r>
          </w:p>
        </w:tc>
        <w:tc>
          <w:tcPr>
            <w:tcW w:w="774" w:type="dxa"/>
            <w:tcBorders>
              <w:top w:val="single" w:sz="2" w:space="0" w:color="auto"/>
              <w:left w:val="single" w:sz="4" w:space="0" w:color="auto"/>
              <w:bottom w:val="single" w:sz="4" w:space="0" w:color="auto"/>
              <w:right w:val="single" w:sz="4" w:space="0" w:color="auto"/>
            </w:tcBorders>
            <w:shd w:val="clear" w:color="auto" w:fill="DBE5F1" w:themeFill="accent1" w:themeFillTint="33"/>
            <w:vAlign w:val="center"/>
          </w:tcPr>
          <w:p w:rsidR="005C6238" w:rsidRPr="002271E1" w:rsidRDefault="005C6238" w:rsidP="005C6238">
            <w:pPr>
              <w:pStyle w:val="AralkYok"/>
              <w:spacing w:line="360" w:lineRule="auto"/>
              <w:jc w:val="center"/>
              <w:rPr>
                <w:rFonts w:ascii="Maiandra GD" w:hAnsi="Maiandra GD"/>
                <w:b/>
                <w:sz w:val="22"/>
                <w:szCs w:val="22"/>
              </w:rPr>
            </w:pPr>
          </w:p>
        </w:tc>
        <w:tc>
          <w:tcPr>
            <w:tcW w:w="774" w:type="dxa"/>
            <w:tcBorders>
              <w:top w:val="single" w:sz="2" w:space="0" w:color="auto"/>
              <w:left w:val="single" w:sz="4" w:space="0" w:color="auto"/>
              <w:bottom w:val="single" w:sz="4" w:space="0" w:color="auto"/>
              <w:right w:val="single" w:sz="4" w:space="0" w:color="auto"/>
            </w:tcBorders>
            <w:shd w:val="clear" w:color="auto" w:fill="DBE5F1" w:themeFill="accent1" w:themeFillTint="33"/>
            <w:vAlign w:val="center"/>
          </w:tcPr>
          <w:p w:rsidR="005C6238" w:rsidRPr="002271E1" w:rsidRDefault="005C6238" w:rsidP="005C6238">
            <w:pPr>
              <w:pStyle w:val="AralkYok"/>
              <w:spacing w:line="360" w:lineRule="auto"/>
              <w:jc w:val="center"/>
              <w:rPr>
                <w:rFonts w:ascii="Maiandra GD" w:hAnsi="Maiandra GD"/>
                <w:b/>
                <w:sz w:val="22"/>
                <w:szCs w:val="22"/>
              </w:rPr>
            </w:pPr>
          </w:p>
        </w:tc>
        <w:tc>
          <w:tcPr>
            <w:tcW w:w="774" w:type="dxa"/>
            <w:tcBorders>
              <w:top w:val="single" w:sz="2" w:space="0" w:color="auto"/>
              <w:left w:val="single" w:sz="4" w:space="0" w:color="auto"/>
              <w:bottom w:val="single" w:sz="4" w:space="0" w:color="auto"/>
              <w:right w:val="single" w:sz="4" w:space="0" w:color="auto"/>
            </w:tcBorders>
            <w:shd w:val="clear" w:color="auto" w:fill="DBE5F1" w:themeFill="accent1" w:themeFillTint="33"/>
            <w:vAlign w:val="center"/>
          </w:tcPr>
          <w:p w:rsidR="005C6238" w:rsidRPr="002271E1" w:rsidRDefault="005C6238" w:rsidP="005C6238">
            <w:pPr>
              <w:pStyle w:val="AralkYok"/>
              <w:spacing w:line="360" w:lineRule="auto"/>
              <w:jc w:val="center"/>
              <w:rPr>
                <w:rFonts w:ascii="Maiandra GD" w:hAnsi="Maiandra GD"/>
                <w:b/>
                <w:sz w:val="22"/>
                <w:szCs w:val="22"/>
              </w:rPr>
            </w:pPr>
          </w:p>
        </w:tc>
        <w:tc>
          <w:tcPr>
            <w:tcW w:w="774" w:type="dxa"/>
            <w:tcBorders>
              <w:top w:val="single" w:sz="2" w:space="0" w:color="auto"/>
              <w:left w:val="single" w:sz="4" w:space="0" w:color="auto"/>
              <w:bottom w:val="single" w:sz="4" w:space="0" w:color="auto"/>
              <w:right w:val="single" w:sz="4" w:space="0" w:color="auto"/>
            </w:tcBorders>
            <w:shd w:val="clear" w:color="auto" w:fill="DBE5F1" w:themeFill="accent1" w:themeFillTint="33"/>
            <w:vAlign w:val="center"/>
          </w:tcPr>
          <w:p w:rsidR="005C6238" w:rsidRPr="002271E1" w:rsidRDefault="005C6238" w:rsidP="005C6238">
            <w:pPr>
              <w:pStyle w:val="AralkYok"/>
              <w:spacing w:line="360" w:lineRule="auto"/>
              <w:jc w:val="center"/>
              <w:rPr>
                <w:rFonts w:ascii="Maiandra GD" w:hAnsi="Maiandra GD"/>
                <w:b/>
                <w:sz w:val="22"/>
                <w:szCs w:val="22"/>
              </w:rPr>
            </w:pPr>
          </w:p>
        </w:tc>
        <w:tc>
          <w:tcPr>
            <w:tcW w:w="774" w:type="dxa"/>
            <w:tcBorders>
              <w:top w:val="single" w:sz="2" w:space="0" w:color="auto"/>
              <w:left w:val="single" w:sz="4" w:space="0" w:color="auto"/>
              <w:bottom w:val="single" w:sz="4" w:space="0" w:color="auto"/>
              <w:right w:val="single" w:sz="4" w:space="0" w:color="auto"/>
            </w:tcBorders>
            <w:shd w:val="clear" w:color="auto" w:fill="DBE5F1" w:themeFill="accent1" w:themeFillTint="33"/>
            <w:vAlign w:val="center"/>
          </w:tcPr>
          <w:p w:rsidR="005C6238" w:rsidRPr="002271E1" w:rsidRDefault="005C6238" w:rsidP="005C6238">
            <w:pPr>
              <w:pStyle w:val="AralkYok"/>
              <w:spacing w:line="360" w:lineRule="auto"/>
              <w:jc w:val="center"/>
              <w:rPr>
                <w:rFonts w:ascii="Maiandra GD" w:hAnsi="Maiandra GD"/>
                <w:b/>
                <w:sz w:val="22"/>
                <w:szCs w:val="22"/>
              </w:rPr>
            </w:pPr>
          </w:p>
        </w:tc>
      </w:tr>
      <w:tr w:rsidR="005C6238" w:rsidRPr="002271E1" w:rsidTr="00C10252">
        <w:trPr>
          <w:trHeight w:val="713"/>
        </w:trPr>
        <w:tc>
          <w:tcPr>
            <w:tcW w:w="576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6238" w:rsidRPr="002271E1" w:rsidRDefault="005C6238" w:rsidP="005C6238">
            <w:pPr>
              <w:pStyle w:val="AralkYok"/>
              <w:spacing w:before="0" w:beforeAutospacing="0" w:after="0" w:afterAutospacing="0"/>
              <w:jc w:val="right"/>
              <w:rPr>
                <w:rFonts w:ascii="Maiandra GD" w:hAnsi="Maiandra GD"/>
              </w:rPr>
            </w:pPr>
            <w:r w:rsidRPr="002271E1">
              <w:rPr>
                <w:rFonts w:ascii="Maiandra GD" w:hAnsi="Maiandra GD"/>
              </w:rPr>
              <w:t xml:space="preserve">Grubun </w:t>
            </w:r>
          </w:p>
          <w:p w:rsidR="005C6238" w:rsidRPr="002271E1" w:rsidRDefault="005C6238" w:rsidP="005C6238">
            <w:pPr>
              <w:pStyle w:val="AralkYok"/>
              <w:spacing w:before="0" w:beforeAutospacing="0" w:after="0" w:afterAutospacing="0"/>
              <w:jc w:val="right"/>
              <w:rPr>
                <w:rFonts w:ascii="Maiandra GD" w:hAnsi="Maiandra GD"/>
              </w:rPr>
            </w:pPr>
            <w:r w:rsidRPr="002271E1">
              <w:rPr>
                <w:rFonts w:ascii="Maiandra GD" w:hAnsi="Maiandra GD"/>
              </w:rPr>
              <w:t>puan ortalaması</w:t>
            </w:r>
          </w:p>
        </w:tc>
        <w:tc>
          <w:tcPr>
            <w:tcW w:w="386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6238" w:rsidRPr="002271E1" w:rsidRDefault="005C6238" w:rsidP="005C6238">
            <w:pPr>
              <w:pStyle w:val="AralkYok"/>
              <w:spacing w:line="360" w:lineRule="auto"/>
              <w:jc w:val="center"/>
              <w:rPr>
                <w:rFonts w:ascii="Maiandra GD" w:hAnsi="Maiandra GD"/>
                <w:sz w:val="22"/>
                <w:szCs w:val="22"/>
              </w:rPr>
            </w:pPr>
          </w:p>
        </w:tc>
      </w:tr>
      <w:tr w:rsidR="005C6238" w:rsidRPr="002271E1" w:rsidTr="00C10252">
        <w:trPr>
          <w:trHeight w:val="3191"/>
        </w:trPr>
        <w:tc>
          <w:tcPr>
            <w:tcW w:w="96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238" w:rsidRPr="002271E1" w:rsidRDefault="005C6238" w:rsidP="005C6238">
            <w:pPr>
              <w:pStyle w:val="AralkYok"/>
              <w:spacing w:line="360" w:lineRule="auto"/>
              <w:ind w:left="6076"/>
              <w:jc w:val="center"/>
              <w:rPr>
                <w:rFonts w:ascii="Maiandra GD" w:hAnsi="Maiandra GD"/>
                <w:szCs w:val="22"/>
              </w:rPr>
            </w:pPr>
          </w:p>
          <w:p w:rsidR="005C6238" w:rsidRPr="002271E1" w:rsidRDefault="005C6238" w:rsidP="005C6238">
            <w:pPr>
              <w:pStyle w:val="AralkYok"/>
              <w:spacing w:line="360" w:lineRule="auto"/>
              <w:ind w:left="6076"/>
              <w:jc w:val="center"/>
              <w:rPr>
                <w:rFonts w:ascii="Maiandra GD" w:hAnsi="Maiandra GD"/>
                <w:szCs w:val="22"/>
              </w:rPr>
            </w:pPr>
          </w:p>
          <w:p w:rsidR="005C6238" w:rsidRPr="002271E1" w:rsidRDefault="005C6238" w:rsidP="005C6238">
            <w:pPr>
              <w:pStyle w:val="AralkYok"/>
              <w:spacing w:line="360" w:lineRule="auto"/>
              <w:ind w:left="6076"/>
              <w:jc w:val="center"/>
              <w:rPr>
                <w:rFonts w:ascii="Maiandra GD" w:hAnsi="Maiandra GD"/>
                <w:szCs w:val="22"/>
              </w:rPr>
            </w:pPr>
          </w:p>
          <w:p w:rsidR="005C6238" w:rsidRPr="002271E1" w:rsidRDefault="005C6238" w:rsidP="005C6238">
            <w:pPr>
              <w:pStyle w:val="AralkYok"/>
              <w:spacing w:before="0" w:beforeAutospacing="0" w:after="0" w:afterAutospacing="0" w:line="360" w:lineRule="auto"/>
              <w:ind w:left="6078"/>
              <w:jc w:val="center"/>
              <w:rPr>
                <w:rFonts w:ascii="Maiandra GD" w:hAnsi="Maiandra GD"/>
                <w:b/>
                <w:sz w:val="28"/>
                <w:szCs w:val="22"/>
              </w:rPr>
            </w:pPr>
            <w:r w:rsidRPr="002271E1">
              <w:rPr>
                <w:rFonts w:ascii="Maiandra GD" w:hAnsi="Maiandra GD"/>
                <w:b/>
                <w:sz w:val="28"/>
                <w:szCs w:val="22"/>
              </w:rPr>
              <w:t>_____________________</w:t>
            </w:r>
          </w:p>
          <w:p w:rsidR="005C6238" w:rsidRPr="002271E1" w:rsidRDefault="005C6238" w:rsidP="005C6238">
            <w:pPr>
              <w:pStyle w:val="AralkYok"/>
              <w:spacing w:before="0" w:beforeAutospacing="0" w:after="0" w:afterAutospacing="0" w:line="360" w:lineRule="auto"/>
              <w:ind w:left="6078"/>
              <w:jc w:val="center"/>
              <w:rPr>
                <w:rFonts w:ascii="Maiandra GD" w:hAnsi="Maiandra GD"/>
                <w:sz w:val="22"/>
                <w:szCs w:val="22"/>
              </w:rPr>
            </w:pPr>
            <w:r w:rsidRPr="002271E1">
              <w:rPr>
                <w:rFonts w:ascii="Maiandra GD" w:hAnsi="Maiandra GD"/>
                <w:sz w:val="22"/>
                <w:szCs w:val="22"/>
              </w:rPr>
              <w:t>Seçici Kurul Üyesi</w:t>
            </w:r>
          </w:p>
          <w:p w:rsidR="005C6238" w:rsidRPr="002271E1" w:rsidRDefault="005C6238" w:rsidP="005C6238">
            <w:pPr>
              <w:pStyle w:val="AralkYok"/>
              <w:spacing w:line="360" w:lineRule="auto"/>
              <w:ind w:left="6076"/>
              <w:jc w:val="center"/>
              <w:rPr>
                <w:rFonts w:ascii="Maiandra GD" w:hAnsi="Maiandra GD"/>
                <w:sz w:val="22"/>
                <w:szCs w:val="22"/>
              </w:rPr>
            </w:pPr>
          </w:p>
          <w:p w:rsidR="005C6238" w:rsidRPr="002271E1" w:rsidRDefault="005C6238" w:rsidP="005C6238">
            <w:pPr>
              <w:pStyle w:val="AralkYok"/>
              <w:spacing w:line="360" w:lineRule="auto"/>
              <w:ind w:left="6076"/>
              <w:jc w:val="center"/>
              <w:rPr>
                <w:rFonts w:ascii="Maiandra GD" w:hAnsi="Maiandra GD"/>
                <w:sz w:val="12"/>
                <w:szCs w:val="22"/>
              </w:rPr>
            </w:pPr>
          </w:p>
        </w:tc>
      </w:tr>
      <w:tr w:rsidR="005C6238" w:rsidRPr="002271E1" w:rsidTr="00C10252">
        <w:trPr>
          <w:trHeight w:val="444"/>
        </w:trPr>
        <w:tc>
          <w:tcPr>
            <w:tcW w:w="96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6238" w:rsidRPr="002271E1" w:rsidRDefault="005C6238" w:rsidP="005C6238">
            <w:pPr>
              <w:pStyle w:val="AralkYok"/>
              <w:spacing w:before="0" w:beforeAutospacing="0" w:after="0" w:afterAutospacing="0"/>
              <w:rPr>
                <w:rFonts w:ascii="Maiandra GD" w:hAnsi="Maiandra GD"/>
                <w:szCs w:val="22"/>
              </w:rPr>
            </w:pPr>
            <w:r w:rsidRPr="002271E1">
              <w:rPr>
                <w:rFonts w:ascii="Maiandra GD" w:hAnsi="Maiandra GD"/>
                <w:szCs w:val="22"/>
              </w:rPr>
              <w:t xml:space="preserve">*) </w:t>
            </w:r>
            <w:r w:rsidRPr="002271E1">
              <w:rPr>
                <w:rFonts w:ascii="Maiandra GD" w:hAnsi="Maiandra GD"/>
              </w:rPr>
              <w:t xml:space="preserve"> </w:t>
            </w:r>
            <w:r w:rsidRPr="002271E1">
              <w:rPr>
                <w:rFonts w:ascii="Maiandra GD" w:hAnsi="Maiandra GD"/>
                <w:szCs w:val="22"/>
              </w:rPr>
              <w:t>Grup başkanının 2. konuşması</w:t>
            </w:r>
          </w:p>
        </w:tc>
      </w:tr>
    </w:tbl>
    <w:p w:rsidR="00E7626B" w:rsidRDefault="00E7626B" w:rsidP="00E7626B">
      <w:pPr>
        <w:tabs>
          <w:tab w:val="left" w:pos="1134"/>
        </w:tabs>
        <w:autoSpaceDE w:val="0"/>
        <w:autoSpaceDN w:val="0"/>
        <w:adjustRightInd w:val="0"/>
        <w:spacing w:after="0"/>
        <w:contextualSpacing/>
        <w:jc w:val="center"/>
        <w:rPr>
          <w:rFonts w:ascii="Maiandra GD" w:hAnsi="Maiandra GD"/>
          <w:color w:val="000000" w:themeColor="text1"/>
          <w:sz w:val="23"/>
          <w:szCs w:val="23"/>
        </w:rPr>
      </w:pPr>
    </w:p>
    <w:p w:rsidR="00E7626B" w:rsidRDefault="00E7626B" w:rsidP="005C6238">
      <w:pPr>
        <w:autoSpaceDE w:val="0"/>
        <w:autoSpaceDN w:val="0"/>
        <w:adjustRightInd w:val="0"/>
        <w:spacing w:after="0" w:line="240" w:lineRule="auto"/>
        <w:rPr>
          <w:rFonts w:ascii="Maiandra GD" w:hAnsi="Maiandra GD"/>
          <w:color w:val="000000" w:themeColor="text1"/>
          <w:sz w:val="23"/>
          <w:szCs w:val="23"/>
        </w:rPr>
      </w:pPr>
    </w:p>
    <w:p w:rsidR="005C6238" w:rsidRDefault="005C6238" w:rsidP="005C6238">
      <w:pPr>
        <w:autoSpaceDE w:val="0"/>
        <w:autoSpaceDN w:val="0"/>
        <w:adjustRightInd w:val="0"/>
        <w:spacing w:after="0" w:line="240" w:lineRule="auto"/>
        <w:rPr>
          <w:rFonts w:ascii="Maiandra GD" w:hAnsi="Maiandra GD" w:cs="Times New Roman"/>
          <w:sz w:val="24"/>
          <w:szCs w:val="24"/>
        </w:rPr>
      </w:pPr>
    </w:p>
    <w:tbl>
      <w:tblPr>
        <w:tblpPr w:leftFromText="141" w:rightFromText="141" w:vertAnchor="text" w:horzAnchor="margin" w:tblpY="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826"/>
        <w:gridCol w:w="1125"/>
        <w:gridCol w:w="4130"/>
        <w:gridCol w:w="1904"/>
        <w:gridCol w:w="1621"/>
      </w:tblGrid>
      <w:tr w:rsidR="005C6238" w:rsidRPr="002271E1" w:rsidTr="005C6238">
        <w:trPr>
          <w:trHeight w:val="469"/>
        </w:trPr>
        <w:tc>
          <w:tcPr>
            <w:tcW w:w="9606" w:type="dxa"/>
            <w:gridSpan w:val="5"/>
            <w:shd w:val="clear" w:color="auto" w:fill="95B3D7" w:themeFill="accent1" w:themeFillTint="99"/>
            <w:vAlign w:val="center"/>
            <w:hideMark/>
          </w:tcPr>
          <w:p w:rsidR="005C6238" w:rsidRPr="002271E1" w:rsidRDefault="005C6238" w:rsidP="005C6238">
            <w:pPr>
              <w:spacing w:after="0" w:line="240" w:lineRule="auto"/>
              <w:rPr>
                <w:rFonts w:ascii="Maiandra GD" w:eastAsiaTheme="majorEastAsia" w:hAnsi="Maiandra GD" w:cstheme="majorBidi"/>
                <w:b/>
                <w:bCs/>
                <w:color w:val="000000"/>
                <w:lang w:val="en-US"/>
              </w:rPr>
            </w:pPr>
          </w:p>
          <w:p w:rsidR="005C6238" w:rsidRPr="002271E1" w:rsidRDefault="005C6238" w:rsidP="005C6238">
            <w:pPr>
              <w:spacing w:after="0" w:line="240" w:lineRule="auto"/>
              <w:jc w:val="center"/>
              <w:rPr>
                <w:rFonts w:ascii="Maiandra GD" w:eastAsiaTheme="majorEastAsia" w:hAnsi="Maiandra GD" w:cstheme="majorBidi"/>
                <w:b/>
                <w:bCs/>
                <w:color w:val="000000"/>
                <w:lang w:val="en-US"/>
              </w:rPr>
            </w:pPr>
            <w:r w:rsidRPr="002271E1">
              <w:rPr>
                <w:rFonts w:ascii="Maiandra GD" w:eastAsiaTheme="majorEastAsia" w:hAnsi="Maiandra GD" w:cstheme="majorBidi"/>
                <w:b/>
                <w:bCs/>
                <w:color w:val="000000"/>
                <w:lang w:val="en-US"/>
              </w:rPr>
              <w:t xml:space="preserve">Ek-2: </w:t>
            </w:r>
          </w:p>
          <w:p w:rsidR="005C6238" w:rsidRPr="002271E1" w:rsidRDefault="005C6238" w:rsidP="005C6238">
            <w:pPr>
              <w:spacing w:after="0" w:line="240" w:lineRule="auto"/>
              <w:jc w:val="center"/>
              <w:rPr>
                <w:rFonts w:ascii="Maiandra GD" w:eastAsiaTheme="majorEastAsia" w:hAnsi="Maiandra GD" w:cstheme="majorBidi"/>
                <w:b/>
                <w:bCs/>
                <w:sz w:val="24"/>
              </w:rPr>
            </w:pPr>
            <w:r w:rsidRPr="002271E1">
              <w:rPr>
                <w:rFonts w:ascii="Maiandra GD" w:eastAsiaTheme="majorEastAsia" w:hAnsi="Maiandra GD" w:cstheme="majorBidi"/>
                <w:b/>
                <w:bCs/>
                <w:color w:val="000000"/>
                <w:sz w:val="24"/>
                <w:lang w:val="en-US"/>
              </w:rPr>
              <w:t xml:space="preserve">GRUP </w:t>
            </w:r>
            <w:r w:rsidRPr="002271E1">
              <w:rPr>
                <w:rFonts w:ascii="Maiandra GD" w:eastAsiaTheme="majorEastAsia" w:hAnsi="Maiandra GD" w:cstheme="majorBidi"/>
                <w:b/>
                <w:bCs/>
                <w:sz w:val="24"/>
              </w:rPr>
              <w:t>DEĞERLENDİRME FORMU</w:t>
            </w:r>
          </w:p>
          <w:p w:rsidR="005C6238" w:rsidRPr="002271E1" w:rsidRDefault="005C6238" w:rsidP="005C6238">
            <w:pPr>
              <w:spacing w:after="0" w:line="240" w:lineRule="auto"/>
              <w:jc w:val="center"/>
              <w:rPr>
                <w:rFonts w:ascii="Maiandra GD" w:eastAsiaTheme="majorEastAsia" w:hAnsi="Maiandra GD" w:cstheme="majorBidi"/>
                <w:b/>
                <w:bCs/>
              </w:rPr>
            </w:pPr>
          </w:p>
        </w:tc>
      </w:tr>
      <w:tr w:rsidR="005C6238" w:rsidRPr="002271E1" w:rsidTr="005C6238">
        <w:trPr>
          <w:trHeight w:val="531"/>
        </w:trPr>
        <w:tc>
          <w:tcPr>
            <w:tcW w:w="1951" w:type="dxa"/>
            <w:gridSpan w:val="2"/>
            <w:shd w:val="clear" w:color="auto" w:fill="B8CCE4" w:themeFill="accent1" w:themeFillTint="66"/>
            <w:vAlign w:val="center"/>
            <w:hideMark/>
          </w:tcPr>
          <w:p w:rsidR="005C6238" w:rsidRPr="002271E1" w:rsidRDefault="005C6238" w:rsidP="005C6238">
            <w:pPr>
              <w:pStyle w:val="AralkYok"/>
              <w:spacing w:before="0" w:beforeAutospacing="0" w:after="0" w:afterAutospacing="0"/>
              <w:rPr>
                <w:rFonts w:ascii="Maiandra GD" w:hAnsi="Maiandra GD"/>
                <w:b/>
              </w:rPr>
            </w:pPr>
            <w:r w:rsidRPr="002271E1">
              <w:rPr>
                <w:rFonts w:ascii="Maiandra GD" w:hAnsi="Maiandra GD"/>
                <w:b/>
              </w:rPr>
              <w:t xml:space="preserve">Grubun Konusu </w:t>
            </w:r>
          </w:p>
        </w:tc>
        <w:tc>
          <w:tcPr>
            <w:tcW w:w="7655" w:type="dxa"/>
            <w:gridSpan w:val="3"/>
            <w:shd w:val="clear" w:color="auto" w:fill="B8CCE4" w:themeFill="accent1" w:themeFillTint="66"/>
            <w:vAlign w:val="center"/>
          </w:tcPr>
          <w:p w:rsidR="005C6238" w:rsidRPr="002271E1" w:rsidRDefault="005C6238" w:rsidP="005C6238">
            <w:pPr>
              <w:pStyle w:val="AralkYok"/>
              <w:spacing w:before="0" w:beforeAutospacing="0" w:after="0" w:afterAutospacing="0"/>
              <w:rPr>
                <w:rFonts w:ascii="Maiandra GD" w:hAnsi="Maiandra GD"/>
              </w:rPr>
            </w:pPr>
          </w:p>
        </w:tc>
      </w:tr>
      <w:tr w:rsidR="005C6238" w:rsidRPr="002271E1" w:rsidTr="005C6238">
        <w:trPr>
          <w:trHeight w:val="531"/>
        </w:trPr>
        <w:tc>
          <w:tcPr>
            <w:tcW w:w="826" w:type="dxa"/>
            <w:vMerge w:val="restart"/>
            <w:shd w:val="clear" w:color="auto" w:fill="B8CCE4" w:themeFill="accent1" w:themeFillTint="66"/>
            <w:textDirection w:val="btLr"/>
            <w:vAlign w:val="center"/>
            <w:hideMark/>
          </w:tcPr>
          <w:p w:rsidR="005C6238" w:rsidRPr="002271E1" w:rsidRDefault="005C6238" w:rsidP="005C6238">
            <w:pPr>
              <w:spacing w:after="0" w:line="240" w:lineRule="auto"/>
              <w:ind w:left="113" w:right="113"/>
              <w:jc w:val="center"/>
              <w:rPr>
                <w:rFonts w:ascii="Maiandra GD" w:eastAsiaTheme="majorEastAsia" w:hAnsi="Maiandra GD" w:cstheme="majorBidi"/>
                <w:b/>
                <w:bCs/>
              </w:rPr>
            </w:pPr>
            <w:r w:rsidRPr="002271E1">
              <w:rPr>
                <w:rFonts w:ascii="Maiandra GD" w:eastAsiaTheme="majorEastAsia" w:hAnsi="Maiandra GD" w:cstheme="majorBidi"/>
                <w:b/>
                <w:bCs/>
              </w:rPr>
              <w:t>Etkinliğin Yapıldığı</w:t>
            </w:r>
          </w:p>
        </w:tc>
        <w:tc>
          <w:tcPr>
            <w:tcW w:w="1125" w:type="dxa"/>
            <w:shd w:val="clear" w:color="auto" w:fill="B8CCE4" w:themeFill="accent1" w:themeFillTint="66"/>
            <w:vAlign w:val="center"/>
          </w:tcPr>
          <w:p w:rsidR="005C6238" w:rsidRPr="002271E1" w:rsidRDefault="005C6238" w:rsidP="005C6238">
            <w:pPr>
              <w:spacing w:after="0" w:line="240" w:lineRule="auto"/>
              <w:rPr>
                <w:rFonts w:ascii="Maiandra GD" w:eastAsiaTheme="majorEastAsia" w:hAnsi="Maiandra GD" w:cstheme="majorBidi"/>
                <w:b/>
                <w:bCs/>
              </w:rPr>
            </w:pPr>
            <w:r w:rsidRPr="002271E1">
              <w:rPr>
                <w:rFonts w:ascii="Maiandra GD" w:eastAsiaTheme="majorEastAsia" w:hAnsi="Maiandra GD" w:cstheme="majorBidi"/>
                <w:b/>
                <w:bCs/>
              </w:rPr>
              <w:t>İl-İlçe</w:t>
            </w:r>
          </w:p>
        </w:tc>
        <w:tc>
          <w:tcPr>
            <w:tcW w:w="7655" w:type="dxa"/>
            <w:gridSpan w:val="3"/>
            <w:shd w:val="clear" w:color="auto" w:fill="B8CCE4" w:themeFill="accent1" w:themeFillTint="66"/>
          </w:tcPr>
          <w:p w:rsidR="005C6238" w:rsidRPr="002271E1" w:rsidRDefault="005C6238" w:rsidP="005C6238">
            <w:pPr>
              <w:spacing w:after="0" w:line="240" w:lineRule="auto"/>
              <w:rPr>
                <w:rFonts w:ascii="Maiandra GD" w:hAnsi="Maiandra GD"/>
              </w:rPr>
            </w:pPr>
          </w:p>
        </w:tc>
      </w:tr>
      <w:tr w:rsidR="005C6238" w:rsidRPr="002271E1" w:rsidTr="005C6238">
        <w:trPr>
          <w:trHeight w:val="531"/>
        </w:trPr>
        <w:tc>
          <w:tcPr>
            <w:tcW w:w="826" w:type="dxa"/>
            <w:vMerge/>
            <w:shd w:val="clear" w:color="auto" w:fill="B8CCE4" w:themeFill="accent1" w:themeFillTint="66"/>
            <w:vAlign w:val="center"/>
            <w:hideMark/>
          </w:tcPr>
          <w:p w:rsidR="005C6238" w:rsidRPr="002271E1" w:rsidRDefault="005C6238" w:rsidP="005C6238">
            <w:pPr>
              <w:spacing w:after="0" w:line="240" w:lineRule="auto"/>
              <w:jc w:val="right"/>
              <w:rPr>
                <w:rFonts w:ascii="Maiandra GD" w:eastAsiaTheme="majorEastAsia" w:hAnsi="Maiandra GD" w:cstheme="majorBidi"/>
                <w:b/>
                <w:bCs/>
              </w:rPr>
            </w:pPr>
          </w:p>
        </w:tc>
        <w:tc>
          <w:tcPr>
            <w:tcW w:w="1125" w:type="dxa"/>
            <w:shd w:val="clear" w:color="auto" w:fill="B8CCE4" w:themeFill="accent1" w:themeFillTint="66"/>
            <w:vAlign w:val="center"/>
          </w:tcPr>
          <w:p w:rsidR="005C6238" w:rsidRPr="002271E1" w:rsidRDefault="005C6238" w:rsidP="005C6238">
            <w:pPr>
              <w:spacing w:after="0" w:line="240" w:lineRule="auto"/>
              <w:rPr>
                <w:rFonts w:ascii="Maiandra GD" w:eastAsiaTheme="majorEastAsia" w:hAnsi="Maiandra GD" w:cstheme="majorBidi"/>
                <w:b/>
                <w:bCs/>
              </w:rPr>
            </w:pPr>
            <w:r w:rsidRPr="002271E1">
              <w:rPr>
                <w:rFonts w:ascii="Maiandra GD" w:eastAsiaTheme="majorEastAsia" w:hAnsi="Maiandra GD" w:cstheme="majorBidi"/>
                <w:b/>
                <w:bCs/>
              </w:rPr>
              <w:t>Okul</w:t>
            </w:r>
          </w:p>
        </w:tc>
        <w:tc>
          <w:tcPr>
            <w:tcW w:w="7655" w:type="dxa"/>
            <w:gridSpan w:val="3"/>
            <w:shd w:val="clear" w:color="auto" w:fill="B8CCE4" w:themeFill="accent1" w:themeFillTint="66"/>
          </w:tcPr>
          <w:p w:rsidR="005C6238" w:rsidRPr="002271E1" w:rsidRDefault="005C6238" w:rsidP="005C6238">
            <w:pPr>
              <w:spacing w:after="0" w:line="240" w:lineRule="auto"/>
              <w:rPr>
                <w:rFonts w:ascii="Maiandra GD" w:hAnsi="Maiandra GD"/>
              </w:rPr>
            </w:pPr>
          </w:p>
        </w:tc>
      </w:tr>
      <w:tr w:rsidR="005C6238" w:rsidRPr="002271E1" w:rsidTr="005C6238">
        <w:trPr>
          <w:trHeight w:val="531"/>
        </w:trPr>
        <w:tc>
          <w:tcPr>
            <w:tcW w:w="826" w:type="dxa"/>
            <w:vMerge/>
            <w:shd w:val="clear" w:color="auto" w:fill="B8CCE4" w:themeFill="accent1" w:themeFillTint="66"/>
            <w:vAlign w:val="center"/>
            <w:hideMark/>
          </w:tcPr>
          <w:p w:rsidR="005C6238" w:rsidRPr="002271E1" w:rsidRDefault="005C6238" w:rsidP="005C6238">
            <w:pPr>
              <w:spacing w:after="0" w:line="240" w:lineRule="auto"/>
              <w:jc w:val="right"/>
              <w:rPr>
                <w:rFonts w:ascii="Maiandra GD" w:eastAsiaTheme="majorEastAsia" w:hAnsi="Maiandra GD" w:cstheme="majorBidi"/>
                <w:b/>
                <w:bCs/>
              </w:rPr>
            </w:pPr>
          </w:p>
        </w:tc>
        <w:tc>
          <w:tcPr>
            <w:tcW w:w="1125" w:type="dxa"/>
            <w:shd w:val="clear" w:color="auto" w:fill="B8CCE4" w:themeFill="accent1" w:themeFillTint="66"/>
            <w:vAlign w:val="center"/>
          </w:tcPr>
          <w:p w:rsidR="005C6238" w:rsidRPr="002271E1" w:rsidRDefault="005C6238" w:rsidP="005C6238">
            <w:pPr>
              <w:spacing w:after="0" w:line="240" w:lineRule="auto"/>
              <w:rPr>
                <w:rFonts w:ascii="Maiandra GD" w:eastAsiaTheme="majorEastAsia" w:hAnsi="Maiandra GD" w:cstheme="majorBidi"/>
                <w:b/>
                <w:bCs/>
              </w:rPr>
            </w:pPr>
            <w:r w:rsidRPr="002271E1">
              <w:rPr>
                <w:rFonts w:ascii="Maiandra GD" w:eastAsiaTheme="majorEastAsia" w:hAnsi="Maiandra GD" w:cstheme="majorBidi"/>
                <w:b/>
                <w:bCs/>
              </w:rPr>
              <w:t>Yer</w:t>
            </w:r>
          </w:p>
        </w:tc>
        <w:tc>
          <w:tcPr>
            <w:tcW w:w="7655" w:type="dxa"/>
            <w:gridSpan w:val="3"/>
            <w:shd w:val="clear" w:color="auto" w:fill="B8CCE4" w:themeFill="accent1" w:themeFillTint="66"/>
          </w:tcPr>
          <w:p w:rsidR="005C6238" w:rsidRPr="002271E1" w:rsidRDefault="005C6238" w:rsidP="005C6238">
            <w:pPr>
              <w:spacing w:after="0" w:line="240" w:lineRule="auto"/>
              <w:rPr>
                <w:rFonts w:ascii="Maiandra GD" w:hAnsi="Maiandra GD"/>
              </w:rPr>
            </w:pPr>
          </w:p>
        </w:tc>
      </w:tr>
      <w:tr w:rsidR="005C6238" w:rsidRPr="002271E1" w:rsidTr="005C6238">
        <w:trPr>
          <w:trHeight w:val="531"/>
        </w:trPr>
        <w:tc>
          <w:tcPr>
            <w:tcW w:w="826" w:type="dxa"/>
            <w:vMerge/>
            <w:shd w:val="clear" w:color="auto" w:fill="B8CCE4" w:themeFill="accent1" w:themeFillTint="66"/>
            <w:vAlign w:val="center"/>
            <w:hideMark/>
          </w:tcPr>
          <w:p w:rsidR="005C6238" w:rsidRPr="002271E1" w:rsidRDefault="005C6238" w:rsidP="005C6238">
            <w:pPr>
              <w:spacing w:after="0" w:line="240" w:lineRule="auto"/>
              <w:jc w:val="right"/>
              <w:rPr>
                <w:rFonts w:ascii="Maiandra GD" w:eastAsiaTheme="majorEastAsia" w:hAnsi="Maiandra GD" w:cstheme="majorBidi"/>
                <w:b/>
                <w:bCs/>
              </w:rPr>
            </w:pPr>
          </w:p>
        </w:tc>
        <w:tc>
          <w:tcPr>
            <w:tcW w:w="1125" w:type="dxa"/>
            <w:shd w:val="clear" w:color="auto" w:fill="B8CCE4" w:themeFill="accent1" w:themeFillTint="66"/>
            <w:vAlign w:val="center"/>
          </w:tcPr>
          <w:p w:rsidR="005C6238" w:rsidRPr="002271E1" w:rsidRDefault="005C6238" w:rsidP="005C6238">
            <w:pPr>
              <w:spacing w:after="0" w:line="240" w:lineRule="auto"/>
              <w:rPr>
                <w:rFonts w:ascii="Maiandra GD" w:eastAsiaTheme="majorEastAsia" w:hAnsi="Maiandra GD" w:cstheme="majorBidi"/>
                <w:b/>
                <w:bCs/>
              </w:rPr>
            </w:pPr>
            <w:r w:rsidRPr="002271E1">
              <w:rPr>
                <w:rFonts w:ascii="Maiandra GD" w:eastAsiaTheme="majorEastAsia" w:hAnsi="Maiandra GD" w:cstheme="majorBidi"/>
                <w:b/>
                <w:bCs/>
              </w:rPr>
              <w:t>Tarih</w:t>
            </w:r>
          </w:p>
        </w:tc>
        <w:tc>
          <w:tcPr>
            <w:tcW w:w="7655" w:type="dxa"/>
            <w:gridSpan w:val="3"/>
            <w:shd w:val="clear" w:color="auto" w:fill="B8CCE4" w:themeFill="accent1" w:themeFillTint="66"/>
          </w:tcPr>
          <w:p w:rsidR="005C6238" w:rsidRPr="002271E1" w:rsidRDefault="005C6238" w:rsidP="005C6238">
            <w:pPr>
              <w:spacing w:after="0" w:line="240" w:lineRule="auto"/>
              <w:rPr>
                <w:rFonts w:ascii="Maiandra GD" w:hAnsi="Maiandra GD"/>
              </w:rPr>
            </w:pPr>
          </w:p>
        </w:tc>
      </w:tr>
      <w:tr w:rsidR="005C6238" w:rsidRPr="002271E1" w:rsidTr="005C6238">
        <w:trPr>
          <w:trHeight w:val="531"/>
        </w:trPr>
        <w:tc>
          <w:tcPr>
            <w:tcW w:w="826" w:type="dxa"/>
            <w:vMerge/>
            <w:tcBorders>
              <w:bottom w:val="single" w:sz="12" w:space="0" w:color="auto"/>
            </w:tcBorders>
            <w:shd w:val="clear" w:color="auto" w:fill="B8CCE4" w:themeFill="accent1" w:themeFillTint="66"/>
            <w:vAlign w:val="center"/>
            <w:hideMark/>
          </w:tcPr>
          <w:p w:rsidR="005C6238" w:rsidRPr="002271E1" w:rsidRDefault="005C6238" w:rsidP="005C6238">
            <w:pPr>
              <w:spacing w:after="0" w:line="240" w:lineRule="auto"/>
              <w:jc w:val="right"/>
              <w:rPr>
                <w:rFonts w:ascii="Maiandra GD" w:eastAsiaTheme="majorEastAsia" w:hAnsi="Maiandra GD" w:cstheme="majorBidi"/>
                <w:b/>
                <w:bCs/>
              </w:rPr>
            </w:pPr>
          </w:p>
        </w:tc>
        <w:tc>
          <w:tcPr>
            <w:tcW w:w="1125" w:type="dxa"/>
            <w:tcBorders>
              <w:bottom w:val="single" w:sz="8" w:space="0" w:color="auto"/>
            </w:tcBorders>
            <w:shd w:val="clear" w:color="auto" w:fill="B8CCE4" w:themeFill="accent1" w:themeFillTint="66"/>
            <w:vAlign w:val="center"/>
          </w:tcPr>
          <w:p w:rsidR="005C6238" w:rsidRPr="002271E1" w:rsidRDefault="005C6238" w:rsidP="005C6238">
            <w:pPr>
              <w:spacing w:after="0" w:line="240" w:lineRule="auto"/>
              <w:rPr>
                <w:rFonts w:ascii="Maiandra GD" w:eastAsiaTheme="majorEastAsia" w:hAnsi="Maiandra GD" w:cstheme="majorBidi"/>
                <w:b/>
                <w:bCs/>
              </w:rPr>
            </w:pPr>
            <w:r w:rsidRPr="002271E1">
              <w:rPr>
                <w:rFonts w:ascii="Maiandra GD" w:eastAsiaTheme="majorEastAsia" w:hAnsi="Maiandra GD" w:cstheme="majorBidi"/>
                <w:b/>
                <w:bCs/>
              </w:rPr>
              <w:t>Saat</w:t>
            </w:r>
          </w:p>
        </w:tc>
        <w:tc>
          <w:tcPr>
            <w:tcW w:w="7655" w:type="dxa"/>
            <w:gridSpan w:val="3"/>
            <w:shd w:val="clear" w:color="auto" w:fill="B8CCE4" w:themeFill="accent1" w:themeFillTint="66"/>
          </w:tcPr>
          <w:p w:rsidR="005C6238" w:rsidRPr="002271E1" w:rsidRDefault="005C6238" w:rsidP="005C6238">
            <w:pPr>
              <w:spacing w:after="0" w:line="240" w:lineRule="auto"/>
              <w:rPr>
                <w:rFonts w:ascii="Maiandra GD" w:hAnsi="Maiandra GD"/>
              </w:rPr>
            </w:pPr>
          </w:p>
        </w:tc>
      </w:tr>
      <w:tr w:rsidR="005C6238" w:rsidRPr="002271E1" w:rsidTr="005C6238">
        <w:trPr>
          <w:trHeight w:val="602"/>
        </w:trPr>
        <w:tc>
          <w:tcPr>
            <w:tcW w:w="826" w:type="dxa"/>
            <w:tcBorders>
              <w:top w:val="single" w:sz="12" w:space="0" w:color="auto"/>
            </w:tcBorders>
            <w:shd w:val="clear" w:color="auto" w:fill="B8CCE4" w:themeFill="accent1" w:themeFillTint="66"/>
            <w:vAlign w:val="center"/>
            <w:hideMark/>
          </w:tcPr>
          <w:p w:rsidR="005C6238" w:rsidRPr="002271E1" w:rsidRDefault="005C6238" w:rsidP="005C6238">
            <w:pPr>
              <w:spacing w:after="0" w:line="240" w:lineRule="auto"/>
              <w:ind w:left="-142" w:right="-108"/>
              <w:jc w:val="center"/>
              <w:rPr>
                <w:rFonts w:ascii="Maiandra GD" w:eastAsiaTheme="majorEastAsia" w:hAnsi="Maiandra GD" w:cstheme="majorBidi"/>
                <w:b/>
                <w:bCs/>
              </w:rPr>
            </w:pPr>
            <w:r w:rsidRPr="002271E1">
              <w:rPr>
                <w:rFonts w:ascii="Maiandra GD" w:eastAsiaTheme="majorEastAsia" w:hAnsi="Maiandra GD" w:cstheme="majorBidi"/>
                <w:b/>
                <w:bCs/>
              </w:rPr>
              <w:t>S. No</w:t>
            </w:r>
          </w:p>
        </w:tc>
        <w:tc>
          <w:tcPr>
            <w:tcW w:w="5255" w:type="dxa"/>
            <w:gridSpan w:val="2"/>
            <w:tcBorders>
              <w:top w:val="single" w:sz="12" w:space="0" w:color="auto"/>
            </w:tcBorders>
            <w:shd w:val="clear" w:color="auto" w:fill="B8CCE4" w:themeFill="accent1" w:themeFillTint="66"/>
            <w:vAlign w:val="center"/>
            <w:hideMark/>
          </w:tcPr>
          <w:p w:rsidR="005C6238" w:rsidRPr="002271E1" w:rsidRDefault="005C6238" w:rsidP="005C6238">
            <w:pPr>
              <w:spacing w:after="0" w:line="240" w:lineRule="auto"/>
              <w:jc w:val="center"/>
              <w:rPr>
                <w:rFonts w:ascii="Maiandra GD" w:hAnsi="Maiandra GD"/>
                <w:b/>
              </w:rPr>
            </w:pPr>
            <w:r w:rsidRPr="002271E1">
              <w:rPr>
                <w:rFonts w:ascii="Maiandra GD" w:hAnsi="Maiandra GD"/>
                <w:b/>
              </w:rPr>
              <w:t xml:space="preserve">Seçici Kurul Üyesinin </w:t>
            </w:r>
          </w:p>
          <w:p w:rsidR="005C6238" w:rsidRPr="002271E1" w:rsidRDefault="005C6238" w:rsidP="005C6238">
            <w:pPr>
              <w:spacing w:after="0" w:line="240" w:lineRule="auto"/>
              <w:jc w:val="center"/>
              <w:rPr>
                <w:rFonts w:ascii="Maiandra GD" w:hAnsi="Maiandra GD"/>
                <w:b/>
              </w:rPr>
            </w:pPr>
            <w:r w:rsidRPr="002271E1">
              <w:rPr>
                <w:rFonts w:ascii="Maiandra GD" w:hAnsi="Maiandra GD"/>
                <w:b/>
              </w:rPr>
              <w:t>Adı Soyadı</w:t>
            </w:r>
          </w:p>
        </w:tc>
        <w:tc>
          <w:tcPr>
            <w:tcW w:w="1904" w:type="dxa"/>
            <w:tcBorders>
              <w:top w:val="single" w:sz="12" w:space="0" w:color="auto"/>
            </w:tcBorders>
            <w:shd w:val="clear" w:color="auto" w:fill="B8CCE4" w:themeFill="accent1" w:themeFillTint="66"/>
            <w:vAlign w:val="center"/>
            <w:hideMark/>
          </w:tcPr>
          <w:p w:rsidR="005C6238" w:rsidRPr="002271E1" w:rsidRDefault="005C6238" w:rsidP="005C6238">
            <w:pPr>
              <w:spacing w:after="0" w:line="240" w:lineRule="auto"/>
              <w:jc w:val="center"/>
              <w:rPr>
                <w:rFonts w:ascii="Maiandra GD" w:hAnsi="Maiandra GD"/>
                <w:b/>
              </w:rPr>
            </w:pPr>
            <w:r w:rsidRPr="002271E1">
              <w:rPr>
                <w:rFonts w:ascii="Maiandra GD" w:hAnsi="Maiandra GD"/>
                <w:b/>
              </w:rPr>
              <w:t>1. Grubun</w:t>
            </w:r>
          </w:p>
          <w:p w:rsidR="005C6238" w:rsidRPr="002271E1" w:rsidRDefault="005C6238" w:rsidP="005C6238">
            <w:pPr>
              <w:spacing w:after="0" w:line="240" w:lineRule="auto"/>
              <w:jc w:val="center"/>
              <w:rPr>
                <w:rFonts w:ascii="Maiandra GD" w:hAnsi="Maiandra GD"/>
                <w:b/>
              </w:rPr>
            </w:pPr>
            <w:r w:rsidRPr="002271E1">
              <w:rPr>
                <w:rFonts w:ascii="Maiandra GD" w:hAnsi="Maiandra GD"/>
                <w:b/>
              </w:rPr>
              <w:t>Ortalama Puanı</w:t>
            </w:r>
          </w:p>
        </w:tc>
        <w:tc>
          <w:tcPr>
            <w:tcW w:w="1621" w:type="dxa"/>
            <w:tcBorders>
              <w:top w:val="single" w:sz="12" w:space="0" w:color="auto"/>
            </w:tcBorders>
            <w:shd w:val="clear" w:color="auto" w:fill="B8CCE4" w:themeFill="accent1" w:themeFillTint="66"/>
            <w:vAlign w:val="center"/>
            <w:hideMark/>
          </w:tcPr>
          <w:p w:rsidR="005C6238" w:rsidRPr="002271E1" w:rsidRDefault="005C6238" w:rsidP="005C6238">
            <w:pPr>
              <w:spacing w:after="0" w:line="240" w:lineRule="auto"/>
              <w:jc w:val="center"/>
              <w:rPr>
                <w:rFonts w:ascii="Maiandra GD" w:hAnsi="Maiandra GD"/>
                <w:b/>
              </w:rPr>
            </w:pPr>
            <w:r w:rsidRPr="002271E1">
              <w:rPr>
                <w:rFonts w:ascii="Maiandra GD" w:hAnsi="Maiandra GD"/>
                <w:b/>
              </w:rPr>
              <w:t>2. Grubun</w:t>
            </w:r>
          </w:p>
          <w:p w:rsidR="005C6238" w:rsidRPr="002271E1" w:rsidRDefault="005C6238" w:rsidP="005C6238">
            <w:pPr>
              <w:spacing w:after="0" w:line="240" w:lineRule="auto"/>
              <w:jc w:val="center"/>
              <w:rPr>
                <w:rFonts w:ascii="Maiandra GD" w:hAnsi="Maiandra GD"/>
                <w:b/>
              </w:rPr>
            </w:pPr>
            <w:r w:rsidRPr="002271E1">
              <w:rPr>
                <w:rFonts w:ascii="Maiandra GD" w:hAnsi="Maiandra GD"/>
                <w:b/>
              </w:rPr>
              <w:t>Ortalama Puanı</w:t>
            </w:r>
          </w:p>
        </w:tc>
      </w:tr>
      <w:tr w:rsidR="005C6238" w:rsidRPr="002271E1" w:rsidTr="005C6238">
        <w:trPr>
          <w:trHeight w:val="531"/>
        </w:trPr>
        <w:tc>
          <w:tcPr>
            <w:tcW w:w="826" w:type="dxa"/>
            <w:shd w:val="clear" w:color="auto" w:fill="B8CCE4" w:themeFill="accent1" w:themeFillTint="66"/>
          </w:tcPr>
          <w:p w:rsidR="005C6238" w:rsidRPr="002271E1" w:rsidRDefault="005C6238" w:rsidP="005C6238">
            <w:pPr>
              <w:pStyle w:val="ListeParagraf"/>
              <w:numPr>
                <w:ilvl w:val="0"/>
                <w:numId w:val="6"/>
              </w:numPr>
              <w:spacing w:before="0" w:beforeAutospacing="0" w:after="0" w:afterAutospacing="0"/>
              <w:ind w:left="0" w:hanging="426"/>
              <w:contextualSpacing/>
              <w:rPr>
                <w:rFonts w:ascii="Maiandra GD" w:eastAsiaTheme="majorEastAsia" w:hAnsi="Maiandra GD" w:cstheme="majorBidi"/>
                <w:b/>
                <w:bCs/>
                <w:sz w:val="22"/>
                <w:szCs w:val="22"/>
              </w:rPr>
            </w:pPr>
          </w:p>
        </w:tc>
        <w:tc>
          <w:tcPr>
            <w:tcW w:w="5255" w:type="dxa"/>
            <w:gridSpan w:val="2"/>
            <w:shd w:val="clear" w:color="auto" w:fill="DBE5F1" w:themeFill="accent1" w:themeFillTint="33"/>
          </w:tcPr>
          <w:p w:rsidR="005C6238" w:rsidRPr="002271E1" w:rsidRDefault="005C6238" w:rsidP="005C6238">
            <w:pPr>
              <w:spacing w:after="0" w:line="240" w:lineRule="auto"/>
              <w:rPr>
                <w:rFonts w:ascii="Maiandra GD" w:hAnsi="Maiandra GD"/>
              </w:rPr>
            </w:pPr>
          </w:p>
        </w:tc>
        <w:tc>
          <w:tcPr>
            <w:tcW w:w="1904" w:type="dxa"/>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c>
          <w:tcPr>
            <w:tcW w:w="1621" w:type="dxa"/>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r>
      <w:tr w:rsidR="005C6238" w:rsidRPr="002271E1" w:rsidTr="005C6238">
        <w:trPr>
          <w:trHeight w:val="531"/>
        </w:trPr>
        <w:tc>
          <w:tcPr>
            <w:tcW w:w="826" w:type="dxa"/>
            <w:shd w:val="clear" w:color="auto" w:fill="B8CCE4" w:themeFill="accent1" w:themeFillTint="66"/>
          </w:tcPr>
          <w:p w:rsidR="005C6238" w:rsidRPr="002271E1" w:rsidRDefault="005C6238" w:rsidP="005C6238">
            <w:pPr>
              <w:pStyle w:val="ListeParagraf"/>
              <w:numPr>
                <w:ilvl w:val="0"/>
                <w:numId w:val="6"/>
              </w:numPr>
              <w:spacing w:before="0" w:beforeAutospacing="0" w:after="0" w:afterAutospacing="0"/>
              <w:ind w:left="0" w:hanging="426"/>
              <w:contextualSpacing/>
              <w:rPr>
                <w:rFonts w:ascii="Maiandra GD" w:eastAsiaTheme="majorEastAsia" w:hAnsi="Maiandra GD" w:cstheme="majorBidi"/>
                <w:b/>
                <w:bCs/>
                <w:sz w:val="22"/>
                <w:szCs w:val="22"/>
              </w:rPr>
            </w:pPr>
          </w:p>
        </w:tc>
        <w:tc>
          <w:tcPr>
            <w:tcW w:w="5255" w:type="dxa"/>
            <w:gridSpan w:val="2"/>
            <w:shd w:val="clear" w:color="auto" w:fill="DBE5F1" w:themeFill="accent1" w:themeFillTint="33"/>
          </w:tcPr>
          <w:p w:rsidR="005C6238" w:rsidRPr="002271E1" w:rsidRDefault="005C6238" w:rsidP="005C6238">
            <w:pPr>
              <w:spacing w:after="0" w:line="240" w:lineRule="auto"/>
              <w:rPr>
                <w:rFonts w:ascii="Maiandra GD" w:hAnsi="Maiandra GD"/>
              </w:rPr>
            </w:pPr>
          </w:p>
        </w:tc>
        <w:tc>
          <w:tcPr>
            <w:tcW w:w="1904" w:type="dxa"/>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c>
          <w:tcPr>
            <w:tcW w:w="1621" w:type="dxa"/>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r>
      <w:tr w:rsidR="005C6238" w:rsidRPr="002271E1" w:rsidTr="005C6238">
        <w:trPr>
          <w:trHeight w:val="531"/>
        </w:trPr>
        <w:tc>
          <w:tcPr>
            <w:tcW w:w="826" w:type="dxa"/>
            <w:shd w:val="clear" w:color="auto" w:fill="B8CCE4" w:themeFill="accent1" w:themeFillTint="66"/>
          </w:tcPr>
          <w:p w:rsidR="005C6238" w:rsidRPr="002271E1" w:rsidRDefault="005C6238" w:rsidP="005C6238">
            <w:pPr>
              <w:pStyle w:val="ListeParagraf"/>
              <w:numPr>
                <w:ilvl w:val="0"/>
                <w:numId w:val="6"/>
              </w:numPr>
              <w:spacing w:before="0" w:beforeAutospacing="0" w:after="0" w:afterAutospacing="0"/>
              <w:ind w:left="0" w:hanging="426"/>
              <w:contextualSpacing/>
              <w:rPr>
                <w:rFonts w:ascii="Maiandra GD" w:eastAsiaTheme="majorEastAsia" w:hAnsi="Maiandra GD" w:cstheme="majorBidi"/>
                <w:b/>
                <w:bCs/>
                <w:sz w:val="22"/>
                <w:szCs w:val="22"/>
              </w:rPr>
            </w:pPr>
          </w:p>
        </w:tc>
        <w:tc>
          <w:tcPr>
            <w:tcW w:w="5255" w:type="dxa"/>
            <w:gridSpan w:val="2"/>
            <w:shd w:val="clear" w:color="auto" w:fill="DBE5F1" w:themeFill="accent1" w:themeFillTint="33"/>
          </w:tcPr>
          <w:p w:rsidR="005C6238" w:rsidRPr="002271E1" w:rsidRDefault="005C6238" w:rsidP="005C6238">
            <w:pPr>
              <w:spacing w:after="0" w:line="240" w:lineRule="auto"/>
              <w:rPr>
                <w:rFonts w:ascii="Maiandra GD" w:hAnsi="Maiandra GD"/>
              </w:rPr>
            </w:pPr>
          </w:p>
        </w:tc>
        <w:tc>
          <w:tcPr>
            <w:tcW w:w="1904" w:type="dxa"/>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c>
          <w:tcPr>
            <w:tcW w:w="1621" w:type="dxa"/>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r>
      <w:tr w:rsidR="005C6238" w:rsidRPr="002271E1" w:rsidTr="005C6238">
        <w:trPr>
          <w:trHeight w:val="531"/>
        </w:trPr>
        <w:tc>
          <w:tcPr>
            <w:tcW w:w="826" w:type="dxa"/>
            <w:shd w:val="clear" w:color="auto" w:fill="B8CCE4" w:themeFill="accent1" w:themeFillTint="66"/>
          </w:tcPr>
          <w:p w:rsidR="005C6238" w:rsidRPr="002271E1" w:rsidRDefault="005C6238" w:rsidP="005C6238">
            <w:pPr>
              <w:pStyle w:val="ListeParagraf"/>
              <w:numPr>
                <w:ilvl w:val="0"/>
                <w:numId w:val="6"/>
              </w:numPr>
              <w:spacing w:before="0" w:beforeAutospacing="0" w:after="0" w:afterAutospacing="0"/>
              <w:ind w:left="0" w:hanging="426"/>
              <w:contextualSpacing/>
              <w:rPr>
                <w:rFonts w:ascii="Maiandra GD" w:eastAsiaTheme="majorEastAsia" w:hAnsi="Maiandra GD" w:cstheme="majorBidi"/>
                <w:b/>
                <w:bCs/>
                <w:sz w:val="22"/>
                <w:szCs w:val="22"/>
              </w:rPr>
            </w:pPr>
          </w:p>
        </w:tc>
        <w:tc>
          <w:tcPr>
            <w:tcW w:w="5255" w:type="dxa"/>
            <w:gridSpan w:val="2"/>
            <w:shd w:val="clear" w:color="auto" w:fill="DBE5F1" w:themeFill="accent1" w:themeFillTint="33"/>
          </w:tcPr>
          <w:p w:rsidR="005C6238" w:rsidRPr="002271E1" w:rsidRDefault="005C6238" w:rsidP="005C6238">
            <w:pPr>
              <w:spacing w:after="0" w:line="240" w:lineRule="auto"/>
              <w:rPr>
                <w:rFonts w:ascii="Maiandra GD" w:hAnsi="Maiandra GD"/>
              </w:rPr>
            </w:pPr>
          </w:p>
        </w:tc>
        <w:tc>
          <w:tcPr>
            <w:tcW w:w="1904" w:type="dxa"/>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c>
          <w:tcPr>
            <w:tcW w:w="1621" w:type="dxa"/>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r>
      <w:tr w:rsidR="005C6238" w:rsidRPr="002271E1" w:rsidTr="005C6238">
        <w:trPr>
          <w:trHeight w:val="531"/>
        </w:trPr>
        <w:tc>
          <w:tcPr>
            <w:tcW w:w="826" w:type="dxa"/>
            <w:tcBorders>
              <w:bottom w:val="single" w:sz="12" w:space="0" w:color="auto"/>
            </w:tcBorders>
            <w:shd w:val="clear" w:color="auto" w:fill="B8CCE4" w:themeFill="accent1" w:themeFillTint="66"/>
          </w:tcPr>
          <w:p w:rsidR="005C6238" w:rsidRPr="002271E1" w:rsidRDefault="005C6238" w:rsidP="005C6238">
            <w:pPr>
              <w:pStyle w:val="ListeParagraf"/>
              <w:numPr>
                <w:ilvl w:val="0"/>
                <w:numId w:val="6"/>
              </w:numPr>
              <w:spacing w:before="0" w:beforeAutospacing="0" w:after="0" w:afterAutospacing="0"/>
              <w:ind w:left="0" w:hanging="426"/>
              <w:contextualSpacing/>
              <w:rPr>
                <w:rFonts w:ascii="Maiandra GD" w:eastAsiaTheme="majorEastAsia" w:hAnsi="Maiandra GD" w:cstheme="majorBidi"/>
                <w:b/>
                <w:bCs/>
                <w:sz w:val="22"/>
                <w:szCs w:val="22"/>
              </w:rPr>
            </w:pPr>
          </w:p>
        </w:tc>
        <w:tc>
          <w:tcPr>
            <w:tcW w:w="5255" w:type="dxa"/>
            <w:gridSpan w:val="2"/>
            <w:tcBorders>
              <w:bottom w:val="single" w:sz="12" w:space="0" w:color="auto"/>
            </w:tcBorders>
            <w:shd w:val="clear" w:color="auto" w:fill="DBE5F1" w:themeFill="accent1" w:themeFillTint="33"/>
          </w:tcPr>
          <w:p w:rsidR="005C6238" w:rsidRPr="002271E1" w:rsidRDefault="005C6238" w:rsidP="005C6238">
            <w:pPr>
              <w:spacing w:after="0" w:line="240" w:lineRule="auto"/>
              <w:rPr>
                <w:rFonts w:ascii="Maiandra GD" w:hAnsi="Maiandra GD"/>
              </w:rPr>
            </w:pPr>
          </w:p>
        </w:tc>
        <w:tc>
          <w:tcPr>
            <w:tcW w:w="1904" w:type="dxa"/>
            <w:tcBorders>
              <w:bottom w:val="single" w:sz="12" w:space="0" w:color="auto"/>
            </w:tcBorders>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c>
          <w:tcPr>
            <w:tcW w:w="1621" w:type="dxa"/>
            <w:tcBorders>
              <w:bottom w:val="single" w:sz="12" w:space="0" w:color="auto"/>
            </w:tcBorders>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r>
      <w:tr w:rsidR="005C6238" w:rsidRPr="002271E1" w:rsidTr="005C6238">
        <w:trPr>
          <w:trHeight w:val="789"/>
        </w:trPr>
        <w:tc>
          <w:tcPr>
            <w:tcW w:w="6081" w:type="dxa"/>
            <w:gridSpan w:val="3"/>
            <w:shd w:val="clear" w:color="auto" w:fill="DBE5F1" w:themeFill="accent1" w:themeFillTint="33"/>
            <w:hideMark/>
          </w:tcPr>
          <w:p w:rsidR="005C6238" w:rsidRPr="002271E1" w:rsidRDefault="005C6238" w:rsidP="005C6238">
            <w:pPr>
              <w:spacing w:after="0" w:line="240" w:lineRule="auto"/>
              <w:jc w:val="right"/>
              <w:rPr>
                <w:rFonts w:ascii="Maiandra GD" w:eastAsiaTheme="majorEastAsia" w:hAnsi="Maiandra GD" w:cstheme="majorBidi"/>
                <w:b/>
                <w:bCs/>
                <w:sz w:val="18"/>
              </w:rPr>
            </w:pPr>
          </w:p>
          <w:p w:rsidR="005C6238" w:rsidRPr="002271E1" w:rsidRDefault="005C6238" w:rsidP="005C6238">
            <w:pPr>
              <w:spacing w:after="0" w:line="240" w:lineRule="auto"/>
              <w:jc w:val="right"/>
              <w:rPr>
                <w:rFonts w:ascii="Maiandra GD" w:eastAsiaTheme="majorEastAsia" w:hAnsi="Maiandra GD" w:cstheme="majorBidi"/>
                <w:b/>
                <w:bCs/>
              </w:rPr>
            </w:pPr>
          </w:p>
          <w:p w:rsidR="005C6238" w:rsidRPr="002271E1" w:rsidRDefault="005C6238" w:rsidP="005C6238">
            <w:pPr>
              <w:spacing w:after="0" w:line="240" w:lineRule="auto"/>
              <w:jc w:val="right"/>
              <w:rPr>
                <w:rFonts w:ascii="Maiandra GD" w:eastAsiaTheme="majorEastAsia" w:hAnsi="Maiandra GD" w:cstheme="majorBidi"/>
                <w:b/>
                <w:bCs/>
              </w:rPr>
            </w:pPr>
            <w:r w:rsidRPr="002271E1">
              <w:rPr>
                <w:rFonts w:ascii="Maiandra GD" w:eastAsiaTheme="majorEastAsia" w:hAnsi="Maiandra GD" w:cstheme="majorBidi"/>
                <w:b/>
                <w:bCs/>
              </w:rPr>
              <w:t>Toplam Puan</w:t>
            </w:r>
          </w:p>
          <w:p w:rsidR="005C6238" w:rsidRPr="002271E1" w:rsidRDefault="005C6238" w:rsidP="005C6238">
            <w:pPr>
              <w:spacing w:after="0" w:line="240" w:lineRule="auto"/>
              <w:jc w:val="right"/>
              <w:rPr>
                <w:rFonts w:ascii="Maiandra GD" w:eastAsiaTheme="majorEastAsia" w:hAnsi="Maiandra GD" w:cstheme="majorBidi"/>
                <w:b/>
                <w:bCs/>
                <w:sz w:val="16"/>
              </w:rPr>
            </w:pPr>
          </w:p>
        </w:tc>
        <w:tc>
          <w:tcPr>
            <w:tcW w:w="1904" w:type="dxa"/>
            <w:tcBorders>
              <w:top w:val="single" w:sz="12" w:space="0" w:color="auto"/>
              <w:bottom w:val="single" w:sz="2" w:space="0" w:color="auto"/>
            </w:tcBorders>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c>
          <w:tcPr>
            <w:tcW w:w="1621" w:type="dxa"/>
            <w:tcBorders>
              <w:top w:val="single" w:sz="12" w:space="0" w:color="auto"/>
              <w:bottom w:val="single" w:sz="2" w:space="0" w:color="auto"/>
            </w:tcBorders>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r>
      <w:tr w:rsidR="005C6238" w:rsidRPr="002271E1" w:rsidTr="005C6238">
        <w:trPr>
          <w:trHeight w:val="789"/>
        </w:trPr>
        <w:tc>
          <w:tcPr>
            <w:tcW w:w="6081" w:type="dxa"/>
            <w:gridSpan w:val="3"/>
            <w:tcBorders>
              <w:bottom w:val="single" w:sz="12" w:space="0" w:color="auto"/>
            </w:tcBorders>
            <w:shd w:val="clear" w:color="auto" w:fill="DBE5F1" w:themeFill="accent1" w:themeFillTint="33"/>
            <w:hideMark/>
          </w:tcPr>
          <w:p w:rsidR="005C6238" w:rsidRPr="002271E1" w:rsidRDefault="005C6238" w:rsidP="005C6238">
            <w:pPr>
              <w:spacing w:after="0" w:line="240" w:lineRule="auto"/>
              <w:jc w:val="right"/>
              <w:rPr>
                <w:rFonts w:ascii="Maiandra GD" w:eastAsiaTheme="majorEastAsia" w:hAnsi="Maiandra GD" w:cstheme="majorBidi"/>
                <w:b/>
                <w:bCs/>
              </w:rPr>
            </w:pPr>
            <w:r w:rsidRPr="002271E1">
              <w:rPr>
                <w:rFonts w:ascii="Maiandra GD" w:eastAsiaTheme="majorEastAsia" w:hAnsi="Maiandra GD" w:cstheme="majorBidi"/>
                <w:b/>
                <w:bCs/>
              </w:rPr>
              <w:t>Sonuç</w:t>
            </w:r>
          </w:p>
          <w:p w:rsidR="005C6238" w:rsidRPr="002271E1" w:rsidRDefault="005C6238" w:rsidP="005C6238">
            <w:pPr>
              <w:spacing w:after="0" w:line="240" w:lineRule="auto"/>
              <w:jc w:val="right"/>
              <w:rPr>
                <w:rFonts w:ascii="Maiandra GD" w:eastAsiaTheme="majorEastAsia" w:hAnsi="Maiandra GD" w:cstheme="majorBidi"/>
                <w:bCs/>
                <w:sz w:val="20"/>
              </w:rPr>
            </w:pPr>
            <w:r w:rsidRPr="002271E1">
              <w:rPr>
                <w:rFonts w:ascii="Maiandra GD" w:eastAsiaTheme="majorEastAsia" w:hAnsi="Maiandra GD" w:cstheme="majorBidi"/>
                <w:bCs/>
                <w:sz w:val="20"/>
              </w:rPr>
              <w:t xml:space="preserve">(Puanların </w:t>
            </w:r>
          </w:p>
          <w:p w:rsidR="005C6238" w:rsidRPr="002271E1" w:rsidRDefault="005C6238" w:rsidP="005C6238">
            <w:pPr>
              <w:spacing w:after="0" w:line="240" w:lineRule="auto"/>
              <w:jc w:val="right"/>
              <w:rPr>
                <w:rFonts w:ascii="Maiandra GD" w:eastAsiaTheme="majorEastAsia" w:hAnsi="Maiandra GD" w:cstheme="majorBidi"/>
                <w:bCs/>
                <w:sz w:val="18"/>
              </w:rPr>
            </w:pPr>
            <w:r w:rsidRPr="002271E1">
              <w:rPr>
                <w:rFonts w:ascii="Maiandra GD" w:eastAsiaTheme="majorEastAsia" w:hAnsi="Maiandra GD" w:cstheme="majorBidi"/>
                <w:bCs/>
                <w:sz w:val="20"/>
              </w:rPr>
              <w:t>seçici kurul sayısına bölünmesi)</w:t>
            </w:r>
          </w:p>
        </w:tc>
        <w:tc>
          <w:tcPr>
            <w:tcW w:w="1904" w:type="dxa"/>
            <w:tcBorders>
              <w:top w:val="single" w:sz="2" w:space="0" w:color="auto"/>
              <w:bottom w:val="single" w:sz="12" w:space="0" w:color="auto"/>
            </w:tcBorders>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c>
          <w:tcPr>
            <w:tcW w:w="1621" w:type="dxa"/>
            <w:tcBorders>
              <w:top w:val="single" w:sz="2" w:space="0" w:color="auto"/>
              <w:bottom w:val="single" w:sz="12" w:space="0" w:color="auto"/>
            </w:tcBorders>
            <w:shd w:val="clear" w:color="auto" w:fill="DBE5F1" w:themeFill="accent1" w:themeFillTint="33"/>
          </w:tcPr>
          <w:p w:rsidR="005C6238" w:rsidRPr="002271E1" w:rsidRDefault="005C6238" w:rsidP="005C6238">
            <w:pPr>
              <w:spacing w:after="0" w:line="240" w:lineRule="auto"/>
              <w:jc w:val="center"/>
              <w:rPr>
                <w:rFonts w:ascii="Maiandra GD" w:hAnsi="Maiandra GD"/>
              </w:rPr>
            </w:pPr>
          </w:p>
        </w:tc>
      </w:tr>
      <w:tr w:rsidR="005C6238" w:rsidRPr="002271E1" w:rsidTr="005C6238">
        <w:trPr>
          <w:trHeight w:val="641"/>
        </w:trPr>
        <w:tc>
          <w:tcPr>
            <w:tcW w:w="9606" w:type="dxa"/>
            <w:gridSpan w:val="5"/>
            <w:shd w:val="clear" w:color="auto" w:fill="DBE5F1" w:themeFill="accent1" w:themeFillTint="33"/>
            <w:hideMark/>
          </w:tcPr>
          <w:p w:rsidR="005C6238" w:rsidRPr="002271E1" w:rsidRDefault="005C6238" w:rsidP="005C6238">
            <w:pPr>
              <w:spacing w:after="0" w:line="240" w:lineRule="auto"/>
              <w:jc w:val="center"/>
              <w:rPr>
                <w:rFonts w:ascii="Maiandra GD" w:eastAsiaTheme="majorEastAsia" w:hAnsi="Maiandra GD" w:cstheme="majorBidi"/>
                <w:b/>
                <w:bCs/>
                <w:sz w:val="2"/>
              </w:rPr>
            </w:pPr>
          </w:p>
          <w:p w:rsidR="005C6238" w:rsidRPr="002271E1" w:rsidRDefault="005C6238" w:rsidP="005C6238">
            <w:pPr>
              <w:spacing w:after="0" w:line="240" w:lineRule="auto"/>
              <w:jc w:val="center"/>
              <w:rPr>
                <w:rFonts w:ascii="Maiandra GD" w:eastAsiaTheme="majorEastAsia" w:hAnsi="Maiandra GD" w:cstheme="majorBidi"/>
                <w:b/>
                <w:bCs/>
              </w:rPr>
            </w:pPr>
            <w:r w:rsidRPr="002271E1">
              <w:rPr>
                <w:rFonts w:ascii="Maiandra GD" w:eastAsiaTheme="majorEastAsia" w:hAnsi="Maiandra GD" w:cstheme="majorBidi"/>
                <w:b/>
                <w:bCs/>
              </w:rPr>
              <w:t>Seçici Kurul Üyeleri</w:t>
            </w:r>
          </w:p>
          <w:p w:rsidR="005C6238" w:rsidRPr="002271E1" w:rsidRDefault="005C6238" w:rsidP="005C6238">
            <w:pPr>
              <w:spacing w:after="0" w:line="240" w:lineRule="auto"/>
              <w:jc w:val="center"/>
              <w:rPr>
                <w:rFonts w:ascii="Maiandra GD" w:eastAsiaTheme="majorEastAsia" w:hAnsi="Maiandra GD" w:cstheme="majorBidi"/>
                <w:b/>
                <w:bCs/>
              </w:rPr>
            </w:pPr>
            <w:r w:rsidRPr="002271E1">
              <w:rPr>
                <w:rFonts w:ascii="Maiandra GD" w:eastAsiaTheme="majorEastAsia" w:hAnsi="Maiandra GD" w:cstheme="majorBidi"/>
                <w:b/>
                <w:bCs/>
              </w:rPr>
              <w:t>(Adı-Soyadı, İmza)</w:t>
            </w:r>
          </w:p>
          <w:p w:rsidR="005C6238" w:rsidRPr="002271E1" w:rsidRDefault="005C6238" w:rsidP="005C6238">
            <w:pPr>
              <w:spacing w:after="0" w:line="240" w:lineRule="auto"/>
              <w:jc w:val="center"/>
              <w:rPr>
                <w:rFonts w:ascii="Maiandra GD" w:eastAsiaTheme="majorEastAsia" w:hAnsi="Maiandra GD" w:cstheme="majorBidi"/>
                <w:b/>
                <w:bCs/>
                <w:sz w:val="2"/>
              </w:rPr>
            </w:pPr>
          </w:p>
        </w:tc>
      </w:tr>
      <w:tr w:rsidR="005C6238" w:rsidRPr="002271E1" w:rsidTr="005C6238">
        <w:trPr>
          <w:trHeight w:val="737"/>
        </w:trPr>
        <w:tc>
          <w:tcPr>
            <w:tcW w:w="9606" w:type="dxa"/>
            <w:gridSpan w:val="5"/>
            <w:tcBorders>
              <w:bottom w:val="dashSmallGap" w:sz="4" w:space="0" w:color="auto"/>
            </w:tcBorders>
            <w:shd w:val="clear" w:color="auto" w:fill="DBE5F1" w:themeFill="accent1" w:themeFillTint="33"/>
          </w:tcPr>
          <w:p w:rsidR="005C6238" w:rsidRPr="002271E1" w:rsidRDefault="005C6238" w:rsidP="005C6238">
            <w:pPr>
              <w:spacing w:after="0" w:line="240" w:lineRule="auto"/>
              <w:rPr>
                <w:rFonts w:ascii="Maiandra GD" w:eastAsiaTheme="majorEastAsia" w:hAnsi="Maiandra GD" w:cstheme="majorBidi"/>
                <w:b/>
                <w:bCs/>
              </w:rPr>
            </w:pPr>
          </w:p>
          <w:p w:rsidR="005C6238" w:rsidRPr="002271E1" w:rsidRDefault="005C6238" w:rsidP="005C6238">
            <w:pPr>
              <w:spacing w:after="0" w:line="240" w:lineRule="auto"/>
              <w:rPr>
                <w:rFonts w:ascii="Maiandra GD" w:eastAsiaTheme="majorEastAsia" w:hAnsi="Maiandra GD" w:cstheme="majorBidi"/>
                <w:b/>
                <w:bCs/>
              </w:rPr>
            </w:pPr>
          </w:p>
        </w:tc>
      </w:tr>
      <w:tr w:rsidR="005C6238" w:rsidRPr="002271E1" w:rsidTr="005C6238">
        <w:trPr>
          <w:trHeight w:val="737"/>
        </w:trPr>
        <w:tc>
          <w:tcPr>
            <w:tcW w:w="9606" w:type="dxa"/>
            <w:gridSpan w:val="5"/>
            <w:tcBorders>
              <w:top w:val="dashSmallGap" w:sz="4" w:space="0" w:color="auto"/>
              <w:bottom w:val="dashSmallGap" w:sz="4" w:space="0" w:color="auto"/>
            </w:tcBorders>
            <w:shd w:val="clear" w:color="auto" w:fill="DBE5F1" w:themeFill="accent1" w:themeFillTint="33"/>
          </w:tcPr>
          <w:p w:rsidR="005C6238" w:rsidRPr="002271E1" w:rsidRDefault="005C6238" w:rsidP="005C6238">
            <w:pPr>
              <w:spacing w:after="0" w:line="240" w:lineRule="auto"/>
              <w:rPr>
                <w:rFonts w:ascii="Maiandra GD" w:eastAsiaTheme="majorEastAsia" w:hAnsi="Maiandra GD" w:cstheme="majorBidi"/>
                <w:b/>
                <w:bCs/>
              </w:rPr>
            </w:pPr>
          </w:p>
          <w:p w:rsidR="005C6238" w:rsidRPr="002271E1" w:rsidRDefault="005C6238" w:rsidP="005C6238">
            <w:pPr>
              <w:spacing w:after="0" w:line="240" w:lineRule="auto"/>
              <w:rPr>
                <w:rFonts w:ascii="Maiandra GD" w:eastAsiaTheme="majorEastAsia" w:hAnsi="Maiandra GD" w:cstheme="majorBidi"/>
                <w:b/>
                <w:bCs/>
              </w:rPr>
            </w:pPr>
          </w:p>
        </w:tc>
      </w:tr>
      <w:tr w:rsidR="005C6238" w:rsidRPr="002271E1" w:rsidTr="005C6238">
        <w:trPr>
          <w:trHeight w:val="737"/>
        </w:trPr>
        <w:tc>
          <w:tcPr>
            <w:tcW w:w="9606" w:type="dxa"/>
            <w:gridSpan w:val="5"/>
            <w:tcBorders>
              <w:top w:val="dashSmallGap" w:sz="4" w:space="0" w:color="auto"/>
            </w:tcBorders>
            <w:shd w:val="clear" w:color="auto" w:fill="DBE5F1" w:themeFill="accent1" w:themeFillTint="33"/>
          </w:tcPr>
          <w:p w:rsidR="005C6238" w:rsidRPr="002271E1" w:rsidRDefault="005C6238" w:rsidP="005C6238">
            <w:pPr>
              <w:spacing w:after="0" w:line="240" w:lineRule="auto"/>
              <w:rPr>
                <w:rFonts w:ascii="Maiandra GD" w:eastAsiaTheme="majorEastAsia" w:hAnsi="Maiandra GD" w:cstheme="majorBidi"/>
                <w:b/>
                <w:bCs/>
              </w:rPr>
            </w:pPr>
          </w:p>
          <w:p w:rsidR="005C6238" w:rsidRPr="002271E1" w:rsidRDefault="005C6238" w:rsidP="005C6238">
            <w:pPr>
              <w:spacing w:after="0" w:line="240" w:lineRule="auto"/>
              <w:rPr>
                <w:rFonts w:ascii="Maiandra GD" w:eastAsiaTheme="majorEastAsia" w:hAnsi="Maiandra GD" w:cstheme="majorBidi"/>
                <w:b/>
                <w:bCs/>
              </w:rPr>
            </w:pPr>
          </w:p>
          <w:p w:rsidR="005C6238" w:rsidRPr="002271E1" w:rsidRDefault="005C6238" w:rsidP="005C6238">
            <w:pPr>
              <w:spacing w:after="0" w:line="240" w:lineRule="auto"/>
              <w:rPr>
                <w:rFonts w:ascii="Maiandra GD" w:eastAsiaTheme="majorEastAsia" w:hAnsi="Maiandra GD" w:cstheme="majorBidi"/>
                <w:b/>
                <w:bCs/>
              </w:rPr>
            </w:pPr>
          </w:p>
        </w:tc>
      </w:tr>
    </w:tbl>
    <w:p w:rsidR="00E7626B" w:rsidRPr="002271E1" w:rsidRDefault="00E7626B" w:rsidP="00946E31">
      <w:pPr>
        <w:autoSpaceDE w:val="0"/>
        <w:autoSpaceDN w:val="0"/>
        <w:adjustRightInd w:val="0"/>
        <w:spacing w:after="0" w:line="240" w:lineRule="auto"/>
        <w:ind w:firstLine="567"/>
        <w:rPr>
          <w:rFonts w:ascii="Maiandra GD" w:hAnsi="Maiandra GD" w:cs="Times New Roman"/>
          <w:sz w:val="24"/>
          <w:szCs w:val="24"/>
        </w:rPr>
      </w:pPr>
    </w:p>
    <w:p w:rsidR="00771193" w:rsidRDefault="00771193" w:rsidP="005C1A78">
      <w:pPr>
        <w:autoSpaceDE w:val="0"/>
        <w:autoSpaceDN w:val="0"/>
        <w:adjustRightInd w:val="0"/>
        <w:spacing w:after="0" w:line="240" w:lineRule="auto"/>
        <w:ind w:firstLine="567"/>
        <w:rPr>
          <w:rFonts w:ascii="Maiandra GD" w:hAnsi="Maiandra GD" w:cs="Times New Roman"/>
          <w:b/>
          <w:sz w:val="24"/>
          <w:szCs w:val="24"/>
        </w:rPr>
      </w:pPr>
    </w:p>
    <w:sectPr w:rsidR="00771193" w:rsidSect="00387A9C">
      <w:pgSz w:w="11906" w:h="16838"/>
      <w:pgMar w:top="1417" w:right="991" w:bottom="1417" w:left="1417"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88" w:rsidRDefault="009A6288" w:rsidP="0042130D">
      <w:pPr>
        <w:spacing w:after="0" w:line="240" w:lineRule="auto"/>
      </w:pPr>
      <w:r>
        <w:separator/>
      </w:r>
    </w:p>
  </w:endnote>
  <w:endnote w:type="continuationSeparator" w:id="0">
    <w:p w:rsidR="009A6288" w:rsidRDefault="009A6288" w:rsidP="004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88" w:rsidRDefault="009A6288" w:rsidP="0042130D">
      <w:pPr>
        <w:spacing w:after="0" w:line="240" w:lineRule="auto"/>
      </w:pPr>
      <w:r>
        <w:separator/>
      </w:r>
    </w:p>
  </w:footnote>
  <w:footnote w:type="continuationSeparator" w:id="0">
    <w:p w:rsidR="009A6288" w:rsidRDefault="009A6288" w:rsidP="0042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ACD"/>
    <w:multiLevelType w:val="hybridMultilevel"/>
    <w:tmpl w:val="660E927A"/>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6DD7F90"/>
    <w:multiLevelType w:val="hybridMultilevel"/>
    <w:tmpl w:val="260A938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47469F6"/>
    <w:multiLevelType w:val="hybridMultilevel"/>
    <w:tmpl w:val="E878E118"/>
    <w:lvl w:ilvl="0" w:tplc="148457EE">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55D399A"/>
    <w:multiLevelType w:val="hybridMultilevel"/>
    <w:tmpl w:val="D602ABEA"/>
    <w:lvl w:ilvl="0" w:tplc="DBAE251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D46709"/>
    <w:multiLevelType w:val="hybridMultilevel"/>
    <w:tmpl w:val="7A7C84D8"/>
    <w:lvl w:ilvl="0" w:tplc="DBDC1B42">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29B14D1"/>
    <w:multiLevelType w:val="hybridMultilevel"/>
    <w:tmpl w:val="084C9B06"/>
    <w:lvl w:ilvl="0" w:tplc="DBC0D640">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7B5D01D3"/>
    <w:multiLevelType w:val="hybridMultilevel"/>
    <w:tmpl w:val="4AD05FD0"/>
    <w:lvl w:ilvl="0" w:tplc="07BADF08">
      <w:start w:val="1"/>
      <w:numFmt w:val="decimal"/>
      <w:lvlText w:val="%1"/>
      <w:lvlJc w:val="left"/>
      <w:pPr>
        <w:ind w:left="502" w:hanging="360"/>
      </w:pPr>
      <w:rPr>
        <w:b/>
        <w:sz w:val="2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7FDF66A2"/>
    <w:multiLevelType w:val="hybridMultilevel"/>
    <w:tmpl w:val="7B20ED34"/>
    <w:lvl w:ilvl="0" w:tplc="94AC2DC6">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1"/>
    <w:rsid w:val="00001D60"/>
    <w:rsid w:val="000060D6"/>
    <w:rsid w:val="00006F76"/>
    <w:rsid w:val="00017E94"/>
    <w:rsid w:val="00041D67"/>
    <w:rsid w:val="00042505"/>
    <w:rsid w:val="00076F0A"/>
    <w:rsid w:val="000804EF"/>
    <w:rsid w:val="00095600"/>
    <w:rsid w:val="000B4D17"/>
    <w:rsid w:val="000C48B6"/>
    <w:rsid w:val="00115E76"/>
    <w:rsid w:val="001D1D97"/>
    <w:rsid w:val="001D3412"/>
    <w:rsid w:val="002271E1"/>
    <w:rsid w:val="00232B2D"/>
    <w:rsid w:val="00251056"/>
    <w:rsid w:val="002521D9"/>
    <w:rsid w:val="00263518"/>
    <w:rsid w:val="002753E4"/>
    <w:rsid w:val="002B6098"/>
    <w:rsid w:val="002D4945"/>
    <w:rsid w:val="002E3207"/>
    <w:rsid w:val="002E5094"/>
    <w:rsid w:val="002F2A6A"/>
    <w:rsid w:val="003068B7"/>
    <w:rsid w:val="0031228C"/>
    <w:rsid w:val="003251BE"/>
    <w:rsid w:val="00351A96"/>
    <w:rsid w:val="00374B4D"/>
    <w:rsid w:val="00387A9C"/>
    <w:rsid w:val="003B2AD5"/>
    <w:rsid w:val="003C48FE"/>
    <w:rsid w:val="003D27A1"/>
    <w:rsid w:val="00416B3E"/>
    <w:rsid w:val="0042130D"/>
    <w:rsid w:val="00437921"/>
    <w:rsid w:val="00441E3D"/>
    <w:rsid w:val="00442247"/>
    <w:rsid w:val="00465AF2"/>
    <w:rsid w:val="00486783"/>
    <w:rsid w:val="004A465E"/>
    <w:rsid w:val="004C18D7"/>
    <w:rsid w:val="004D03ED"/>
    <w:rsid w:val="004E346B"/>
    <w:rsid w:val="00506874"/>
    <w:rsid w:val="00510FEA"/>
    <w:rsid w:val="00533531"/>
    <w:rsid w:val="005C0745"/>
    <w:rsid w:val="005C1A78"/>
    <w:rsid w:val="005C6238"/>
    <w:rsid w:val="00610B06"/>
    <w:rsid w:val="00652A81"/>
    <w:rsid w:val="00697D00"/>
    <w:rsid w:val="006E22D4"/>
    <w:rsid w:val="00714E3A"/>
    <w:rsid w:val="00730884"/>
    <w:rsid w:val="00746EEA"/>
    <w:rsid w:val="007472EC"/>
    <w:rsid w:val="00771193"/>
    <w:rsid w:val="007A0D6F"/>
    <w:rsid w:val="007D1978"/>
    <w:rsid w:val="007D46FB"/>
    <w:rsid w:val="007F0AD0"/>
    <w:rsid w:val="0080304E"/>
    <w:rsid w:val="0080366B"/>
    <w:rsid w:val="00811716"/>
    <w:rsid w:val="00813FFE"/>
    <w:rsid w:val="00822592"/>
    <w:rsid w:val="00866546"/>
    <w:rsid w:val="00884F91"/>
    <w:rsid w:val="0088649C"/>
    <w:rsid w:val="008D034B"/>
    <w:rsid w:val="008F0AF2"/>
    <w:rsid w:val="00901952"/>
    <w:rsid w:val="009360E8"/>
    <w:rsid w:val="009433FC"/>
    <w:rsid w:val="00946E31"/>
    <w:rsid w:val="00964C7D"/>
    <w:rsid w:val="00972BFD"/>
    <w:rsid w:val="009A6288"/>
    <w:rsid w:val="009C66E8"/>
    <w:rsid w:val="009F1058"/>
    <w:rsid w:val="00A0425A"/>
    <w:rsid w:val="00A35F5C"/>
    <w:rsid w:val="00A813DB"/>
    <w:rsid w:val="00A84A39"/>
    <w:rsid w:val="00A93865"/>
    <w:rsid w:val="00A939E3"/>
    <w:rsid w:val="00AA59CF"/>
    <w:rsid w:val="00AA78FC"/>
    <w:rsid w:val="00B336A1"/>
    <w:rsid w:val="00B418A9"/>
    <w:rsid w:val="00B96EA9"/>
    <w:rsid w:val="00BA23DB"/>
    <w:rsid w:val="00BA3B0B"/>
    <w:rsid w:val="00BB2C48"/>
    <w:rsid w:val="00BB40E1"/>
    <w:rsid w:val="00BF6DDF"/>
    <w:rsid w:val="00C03CD4"/>
    <w:rsid w:val="00C10252"/>
    <w:rsid w:val="00C20826"/>
    <w:rsid w:val="00C828A3"/>
    <w:rsid w:val="00CB4AB5"/>
    <w:rsid w:val="00CB4EA6"/>
    <w:rsid w:val="00D75ED4"/>
    <w:rsid w:val="00D830CC"/>
    <w:rsid w:val="00DB116A"/>
    <w:rsid w:val="00DD7979"/>
    <w:rsid w:val="00E32D6D"/>
    <w:rsid w:val="00E7626B"/>
    <w:rsid w:val="00E767BD"/>
    <w:rsid w:val="00F10BE4"/>
    <w:rsid w:val="00F220BC"/>
    <w:rsid w:val="00F53806"/>
    <w:rsid w:val="00F559D7"/>
    <w:rsid w:val="00F72AEC"/>
    <w:rsid w:val="00F8087A"/>
    <w:rsid w:val="00FD2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semiHidden/>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130D"/>
  </w:style>
  <w:style w:type="paragraph" w:styleId="Altbilgi">
    <w:name w:val="footer"/>
    <w:basedOn w:val="Normal"/>
    <w:link w:val="AltbilgiChar"/>
    <w:uiPriority w:val="99"/>
    <w:semiHidden/>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1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semiHidden/>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130D"/>
  </w:style>
  <w:style w:type="paragraph" w:styleId="Altbilgi">
    <w:name w:val="footer"/>
    <w:basedOn w:val="Normal"/>
    <w:link w:val="AltbilgiChar"/>
    <w:uiPriority w:val="99"/>
    <w:semiHidden/>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867956F-3F94-4E71-9562-3B34089D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deniz</cp:lastModifiedBy>
  <cp:revision>2</cp:revision>
  <cp:lastPrinted>2015-10-05T09:27:00Z</cp:lastPrinted>
  <dcterms:created xsi:type="dcterms:W3CDTF">2015-11-19T08:34:00Z</dcterms:created>
  <dcterms:modified xsi:type="dcterms:W3CDTF">2015-11-19T08:34:00Z</dcterms:modified>
</cp:coreProperties>
</file>