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80" w:rsidRDefault="00B50D80" w:rsidP="00B50D80">
      <w:pPr>
        <w:pStyle w:val="NormalWeb"/>
        <w:spacing w:before="0" w:beforeAutospacing="0" w:after="0" w:afterAutospacing="0" w:line="276" w:lineRule="auto"/>
        <w:ind w:firstLine="708"/>
        <w:jc w:val="center"/>
        <w:rPr>
          <w:b/>
          <w:color w:val="000000" w:themeColor="text1"/>
        </w:rPr>
      </w:pPr>
      <w:bookmarkStart w:id="0" w:name="_GoBack"/>
      <w:bookmarkEnd w:id="0"/>
      <w:r w:rsidRPr="00B50D80">
        <w:rPr>
          <w:b/>
          <w:color w:val="000000" w:themeColor="text1"/>
        </w:rPr>
        <w:t>24 - 30 NİSAN 2016 AŞI HAFTASI</w:t>
      </w:r>
    </w:p>
    <w:p w:rsidR="0082156A" w:rsidRPr="00B50D80" w:rsidRDefault="0082156A" w:rsidP="00B50D80">
      <w:pPr>
        <w:pStyle w:val="NormalWeb"/>
        <w:spacing w:before="0" w:beforeAutospacing="0" w:after="0" w:afterAutospacing="0" w:line="276" w:lineRule="auto"/>
        <w:ind w:firstLine="708"/>
        <w:jc w:val="center"/>
        <w:rPr>
          <w:b/>
          <w:color w:val="000000" w:themeColor="text1"/>
        </w:rPr>
      </w:pPr>
    </w:p>
    <w:p w:rsidR="00B50D80" w:rsidRPr="00B50D80" w:rsidRDefault="00B50D80" w:rsidP="00B50D80">
      <w:pPr>
        <w:pStyle w:val="NormalWeb"/>
        <w:spacing w:before="0" w:beforeAutospacing="0" w:after="0" w:afterAutospacing="0" w:line="276" w:lineRule="auto"/>
        <w:ind w:firstLine="708"/>
        <w:jc w:val="center"/>
        <w:rPr>
          <w:color w:val="000000" w:themeColor="text1"/>
        </w:rPr>
      </w:pPr>
    </w:p>
    <w:p w:rsidR="00B50D80" w:rsidRPr="00B50D80" w:rsidRDefault="00B50D80" w:rsidP="00B50D80">
      <w:pPr>
        <w:pStyle w:val="NormalWeb"/>
        <w:spacing w:before="0" w:beforeAutospacing="0" w:after="0" w:afterAutospacing="0" w:line="276" w:lineRule="auto"/>
        <w:ind w:firstLine="708"/>
        <w:jc w:val="both"/>
        <w:rPr>
          <w:color w:val="000000" w:themeColor="text1"/>
        </w:rPr>
      </w:pPr>
      <w:r w:rsidRPr="00B50D80">
        <w:rPr>
          <w:color w:val="000000" w:themeColor="text1"/>
        </w:rPr>
        <w:t>Dünya Sağlık Örgütü Avrupa Bölgesi, 2005 yılında aşılamanın desteklenmesini savunmak için  “Aşı Haftası”  yapılmasına karar vermiştir. “Avrupa Aşı Haftası” etkinliğine ülkemiz de katılmıştır.</w:t>
      </w:r>
      <w:r>
        <w:rPr>
          <w:color w:val="000000" w:themeColor="text1"/>
        </w:rPr>
        <w:t xml:space="preserve"> </w:t>
      </w:r>
      <w:r w:rsidRPr="00B50D80">
        <w:rPr>
          <w:color w:val="000000" w:themeColor="text1"/>
        </w:rPr>
        <w:t xml:space="preserve">Dünya Sağlık Örgütü Avrupa Bölgesi tarafından 24 - 30 Nisan 2016 tarihleri arasında düzenlenmesine karar verilen </w:t>
      </w:r>
      <w:r>
        <w:rPr>
          <w:color w:val="000000" w:themeColor="text1"/>
        </w:rPr>
        <w:t>“</w:t>
      </w:r>
      <w:r w:rsidRPr="00B50D80">
        <w:rPr>
          <w:color w:val="000000" w:themeColor="text1"/>
        </w:rPr>
        <w:t>11.Avrupa Aşı Haftası’’</w:t>
      </w:r>
      <w:proofErr w:type="spellStart"/>
      <w:r w:rsidRPr="00B50D80">
        <w:rPr>
          <w:color w:val="000000" w:themeColor="text1"/>
        </w:rPr>
        <w:t>nda</w:t>
      </w:r>
      <w:proofErr w:type="spellEnd"/>
      <w:r w:rsidRPr="00B50D80">
        <w:rPr>
          <w:color w:val="000000" w:themeColor="text1"/>
        </w:rPr>
        <w:t xml:space="preserve"> ana tema bağışıklamanın önemine vurgu yaparak farkındalığı ve aşı kapsayıcılık oranlarını arttırmak olarak belirlenmiştir.</w:t>
      </w:r>
    </w:p>
    <w:p w:rsidR="00B50D80" w:rsidRPr="00B50D80" w:rsidRDefault="00B50D80" w:rsidP="00B50D80">
      <w:pPr>
        <w:pStyle w:val="NormalWeb"/>
        <w:spacing w:before="0" w:beforeAutospacing="0" w:after="0" w:afterAutospacing="0" w:line="276" w:lineRule="auto"/>
        <w:jc w:val="both"/>
        <w:rPr>
          <w:color w:val="000000" w:themeColor="text1"/>
        </w:rPr>
      </w:pPr>
      <w:r w:rsidRPr="00B50D80">
        <w:rPr>
          <w:color w:val="000000" w:themeColor="text1"/>
        </w:rPr>
        <w:t> </w:t>
      </w:r>
    </w:p>
    <w:p w:rsidR="00B50D80" w:rsidRPr="00B50D80" w:rsidRDefault="00B50D80" w:rsidP="00B50D80">
      <w:pPr>
        <w:pStyle w:val="NormalWeb"/>
        <w:spacing w:before="0" w:beforeAutospacing="0" w:after="0" w:afterAutospacing="0" w:line="276" w:lineRule="auto"/>
        <w:ind w:firstLine="708"/>
        <w:jc w:val="both"/>
        <w:rPr>
          <w:color w:val="000000" w:themeColor="text1"/>
        </w:rPr>
      </w:pPr>
      <w:r w:rsidRPr="00B50D80">
        <w:rPr>
          <w:color w:val="000000" w:themeColor="text1"/>
        </w:rPr>
        <w:t> </w:t>
      </w:r>
      <w:r>
        <w:rPr>
          <w:color w:val="000000" w:themeColor="text1"/>
        </w:rPr>
        <w:t xml:space="preserve">Aşı ile bir çok hastalığa karşı önemli kazanımlar elde edilmiştir. </w:t>
      </w:r>
      <w:r w:rsidRPr="00B50D80">
        <w:rPr>
          <w:color w:val="000000" w:themeColor="text1"/>
        </w:rPr>
        <w:t xml:space="preserve">Daha önce büyük salgınlar ve ölümlere yol açan çiçek hastalığı 1977 yılından itibaren tamamen yok edilmiştir. Hastalık etkeni yok edildiğinden çiçek aşısı uygulamalarına ihtiyaç kalmamıştır. Önemli bir çocukluk çağı hastalığı olan </w:t>
      </w:r>
      <w:proofErr w:type="spellStart"/>
      <w:r w:rsidRPr="00B50D80">
        <w:rPr>
          <w:color w:val="000000" w:themeColor="text1"/>
        </w:rPr>
        <w:t>Poliomiyelit</w:t>
      </w:r>
      <w:proofErr w:type="spellEnd"/>
      <w:r w:rsidRPr="00B50D80">
        <w:rPr>
          <w:color w:val="000000" w:themeColor="text1"/>
        </w:rPr>
        <w:t xml:space="preserve"> (Çocuk Felci)hastalığı aşı uygulamaları ile yok edilme aşamasına gelmiştir. Dünyada 1988 yılında 350 bin olan vaka sayısı 2012 yılında 223 vaka olarak kaydedilmiştir. Ülkemizde son </w:t>
      </w:r>
      <w:proofErr w:type="spellStart"/>
      <w:r w:rsidRPr="00B50D80">
        <w:rPr>
          <w:color w:val="000000" w:themeColor="text1"/>
        </w:rPr>
        <w:t>polio</w:t>
      </w:r>
      <w:proofErr w:type="spellEnd"/>
      <w:r w:rsidRPr="00B50D80">
        <w:rPr>
          <w:color w:val="000000" w:themeColor="text1"/>
        </w:rPr>
        <w:t xml:space="preserve"> vakası 26 Kasım 1998 tarihinde görülmüştür. Ülkemiz 2002 yılında Dünya Sağlık Örgütü tarafından “</w:t>
      </w:r>
      <w:proofErr w:type="spellStart"/>
      <w:r w:rsidRPr="00B50D80">
        <w:rPr>
          <w:color w:val="000000" w:themeColor="text1"/>
        </w:rPr>
        <w:t>Polio’dan</w:t>
      </w:r>
      <w:proofErr w:type="spellEnd"/>
      <w:r w:rsidRPr="00B50D80">
        <w:rPr>
          <w:color w:val="000000" w:themeColor="text1"/>
        </w:rPr>
        <w:t xml:space="preserve"> Arındırılmış Bölge” Sertifikası verilen ülkelerdendir. Nisan 2009 da Türkiye yeni doğan </w:t>
      </w:r>
      <w:proofErr w:type="spellStart"/>
      <w:r w:rsidRPr="00B50D80">
        <w:rPr>
          <w:color w:val="000000" w:themeColor="text1"/>
        </w:rPr>
        <w:t>Tetanozunu</w:t>
      </w:r>
      <w:proofErr w:type="spellEnd"/>
      <w:r w:rsidRPr="00B50D80">
        <w:rPr>
          <w:color w:val="000000" w:themeColor="text1"/>
        </w:rPr>
        <w:t xml:space="preserve"> elimine etmiş ülkeler arasına girmiştir.  </w:t>
      </w:r>
    </w:p>
    <w:p w:rsidR="00B50D80" w:rsidRDefault="00B50D80" w:rsidP="00B50D80">
      <w:pPr>
        <w:pStyle w:val="NormalWeb"/>
        <w:spacing w:before="0" w:beforeAutospacing="0" w:after="0" w:afterAutospacing="0" w:line="276" w:lineRule="auto"/>
        <w:ind w:firstLine="708"/>
        <w:jc w:val="both"/>
        <w:rPr>
          <w:color w:val="000000" w:themeColor="text1"/>
        </w:rPr>
      </w:pPr>
    </w:p>
    <w:p w:rsidR="00B50D80" w:rsidRDefault="00B50D80" w:rsidP="00B50D80">
      <w:pPr>
        <w:pStyle w:val="NormalWeb"/>
        <w:spacing w:before="0" w:beforeAutospacing="0" w:after="0" w:afterAutospacing="0" w:line="276" w:lineRule="auto"/>
        <w:ind w:firstLine="708"/>
        <w:jc w:val="both"/>
        <w:rPr>
          <w:color w:val="000000" w:themeColor="text1"/>
        </w:rPr>
      </w:pPr>
      <w:r w:rsidRPr="00B50D80">
        <w:rPr>
          <w:color w:val="000000" w:themeColor="text1"/>
        </w:rPr>
        <w:t>Bütün çocuklar doğar doğmaz aşı takvimine uygun bir şekilde aşılanmaya başlanır</w:t>
      </w:r>
      <w:r>
        <w:rPr>
          <w:color w:val="000000" w:themeColor="text1"/>
        </w:rPr>
        <w:t>.</w:t>
      </w:r>
      <w:r w:rsidRPr="00B50D80">
        <w:rPr>
          <w:color w:val="000000" w:themeColor="text1"/>
        </w:rPr>
        <w:t xml:space="preserve"> Aşılar sadece çocuklar için değildir. Yüksek Tansiyon, Şeker, Astım, Akciğer hastalıkları </w:t>
      </w:r>
      <w:r>
        <w:rPr>
          <w:color w:val="000000" w:themeColor="text1"/>
        </w:rPr>
        <w:t>olan e</w:t>
      </w:r>
      <w:r w:rsidRPr="00B50D80">
        <w:rPr>
          <w:color w:val="000000" w:themeColor="text1"/>
        </w:rPr>
        <w:t xml:space="preserve">rişkinler de </w:t>
      </w:r>
      <w:r>
        <w:rPr>
          <w:color w:val="000000" w:themeColor="text1"/>
        </w:rPr>
        <w:t xml:space="preserve">risk grubunda oldukları için </w:t>
      </w:r>
      <w:r w:rsidRPr="00B50D80">
        <w:rPr>
          <w:color w:val="000000" w:themeColor="text1"/>
        </w:rPr>
        <w:t xml:space="preserve">sağlık kuruluşlarına başvurarak yapılması gereken aşılar konusunda bilgi edinmeli ve aşılanmalıdır. Hastalıklar açısından riskli ülkelere seyahat edecekler ise bölgenin özelliğine göre gerekli aşıları yaptırmalıdırlar. Umre ve Hac için yurt dışına giden vatandaşlarımıza Menenjit ve </w:t>
      </w:r>
      <w:proofErr w:type="spellStart"/>
      <w:r w:rsidRPr="00B50D80">
        <w:rPr>
          <w:color w:val="000000" w:themeColor="text1"/>
        </w:rPr>
        <w:t>polio</w:t>
      </w:r>
      <w:proofErr w:type="spellEnd"/>
      <w:r w:rsidRPr="00B50D80">
        <w:rPr>
          <w:color w:val="000000" w:themeColor="text1"/>
        </w:rPr>
        <w:t xml:space="preserve"> (Çocuk Felci) aşısı yapılma</w:t>
      </w:r>
      <w:r>
        <w:rPr>
          <w:color w:val="000000" w:themeColor="text1"/>
        </w:rPr>
        <w:t>ktadır.</w:t>
      </w:r>
    </w:p>
    <w:p w:rsidR="0082156A" w:rsidRDefault="0082156A" w:rsidP="00B50D80">
      <w:pPr>
        <w:pStyle w:val="NormalWeb"/>
        <w:spacing w:before="0" w:beforeAutospacing="0" w:after="0" w:afterAutospacing="0" w:line="276" w:lineRule="auto"/>
        <w:ind w:firstLine="708"/>
        <w:jc w:val="both"/>
      </w:pPr>
    </w:p>
    <w:p w:rsidR="0082156A" w:rsidRDefault="0082156A" w:rsidP="00B50D80">
      <w:pPr>
        <w:pStyle w:val="NormalWeb"/>
        <w:spacing w:before="0" w:beforeAutospacing="0" w:after="0" w:afterAutospacing="0" w:line="276" w:lineRule="auto"/>
        <w:ind w:firstLine="708"/>
        <w:jc w:val="both"/>
      </w:pPr>
      <w:r w:rsidRPr="00F50570">
        <w:t>Her Şeyin Başı Sağlık, Sağlığın Başı Aşı</w:t>
      </w:r>
      <w:r>
        <w:t>.</w:t>
      </w:r>
    </w:p>
    <w:p w:rsidR="0082156A" w:rsidRDefault="0082156A" w:rsidP="00B50D80">
      <w:pPr>
        <w:pStyle w:val="NormalWeb"/>
        <w:spacing w:before="0" w:beforeAutospacing="0" w:after="0" w:afterAutospacing="0" w:line="276" w:lineRule="auto"/>
        <w:ind w:firstLine="708"/>
        <w:jc w:val="both"/>
      </w:pPr>
    </w:p>
    <w:p w:rsidR="0082156A" w:rsidRPr="00B50D80" w:rsidRDefault="0082156A" w:rsidP="00B50D80">
      <w:pPr>
        <w:pStyle w:val="NormalWeb"/>
        <w:spacing w:before="0" w:beforeAutospacing="0" w:after="0" w:afterAutospacing="0" w:line="276" w:lineRule="auto"/>
        <w:ind w:firstLine="708"/>
        <w:jc w:val="both"/>
        <w:rPr>
          <w:color w:val="000000" w:themeColor="text1"/>
        </w:rPr>
      </w:pPr>
      <w:r>
        <w:tab/>
      </w:r>
      <w:r>
        <w:tab/>
      </w:r>
      <w:r>
        <w:tab/>
      </w:r>
      <w:r>
        <w:tab/>
      </w:r>
      <w:r>
        <w:tab/>
        <w:t>BODRUM TOPLUM SAĞLIĞI MERKEZİ</w:t>
      </w:r>
    </w:p>
    <w:p w:rsidR="00B50D80" w:rsidRPr="00B50D80" w:rsidRDefault="00B50D80" w:rsidP="00B50D80">
      <w:pPr>
        <w:pStyle w:val="NormalWeb"/>
        <w:spacing w:before="0" w:beforeAutospacing="0" w:after="0" w:afterAutospacing="0" w:line="276" w:lineRule="auto"/>
        <w:jc w:val="both"/>
        <w:rPr>
          <w:color w:val="000000" w:themeColor="text1"/>
        </w:rPr>
      </w:pPr>
      <w:r w:rsidRPr="00B50D80">
        <w:rPr>
          <w:color w:val="000000" w:themeColor="text1"/>
        </w:rPr>
        <w:t> </w:t>
      </w:r>
    </w:p>
    <w:p w:rsidR="004A3F0B" w:rsidRPr="00B50D80" w:rsidRDefault="004A3F0B" w:rsidP="00B50D80">
      <w:pPr>
        <w:jc w:val="both"/>
        <w:rPr>
          <w:rFonts w:ascii="Times New Roman" w:hAnsi="Times New Roman" w:cs="Times New Roman"/>
          <w:color w:val="000000" w:themeColor="text1"/>
          <w:sz w:val="24"/>
          <w:szCs w:val="24"/>
        </w:rPr>
      </w:pPr>
    </w:p>
    <w:sectPr w:rsidR="004A3F0B" w:rsidRPr="00B50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80"/>
    <w:rsid w:val="004A3F0B"/>
    <w:rsid w:val="0082156A"/>
    <w:rsid w:val="00A77DED"/>
    <w:rsid w:val="00B50D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0D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0D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funda</dc:creator>
  <cp:lastModifiedBy>ayşeballı</cp:lastModifiedBy>
  <cp:revision>2</cp:revision>
  <dcterms:created xsi:type="dcterms:W3CDTF">2016-04-29T07:27:00Z</dcterms:created>
  <dcterms:modified xsi:type="dcterms:W3CDTF">2016-04-29T07:27:00Z</dcterms:modified>
</cp:coreProperties>
</file>