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A3" w:rsidRDefault="00B624A3" w:rsidP="00B624A3">
      <w:pPr>
        <w:jc w:val="center"/>
        <w:rPr>
          <w:rFonts w:ascii="Times New Roman" w:hAnsi="Times New Roman" w:cs="Times New Roman"/>
          <w:b/>
          <w:sz w:val="24"/>
          <w:szCs w:val="24"/>
        </w:rPr>
      </w:pPr>
      <w:r w:rsidRPr="00212620">
        <w:rPr>
          <w:rFonts w:ascii="Times New Roman" w:hAnsi="Times New Roman" w:cs="Times New Roman"/>
          <w:b/>
          <w:sz w:val="24"/>
          <w:szCs w:val="24"/>
        </w:rPr>
        <w:t>YILSONU DEVİR İŞLEMLERİNDE YAPILACAK ADIMLAR</w:t>
      </w:r>
    </w:p>
    <w:p w:rsidR="006B6AEF" w:rsidRPr="00DB5362" w:rsidRDefault="006B6AEF" w:rsidP="006B6AEF">
      <w:pPr>
        <w:pStyle w:val="ListeParagraf"/>
        <w:numPr>
          <w:ilvl w:val="0"/>
          <w:numId w:val="7"/>
        </w:numPr>
        <w:ind w:left="426" w:hanging="426"/>
        <w:jc w:val="both"/>
        <w:rPr>
          <w:rFonts w:ascii="Times New Roman" w:hAnsi="Times New Roman" w:cs="Times New Roman"/>
          <w:noProof/>
          <w:sz w:val="24"/>
          <w:szCs w:val="24"/>
          <w:u w:val="double"/>
          <w:bdr w:val="single" w:sz="4" w:space="0" w:color="auto"/>
          <w:lang w:eastAsia="tr-TR"/>
        </w:rPr>
      </w:pPr>
      <w:r>
        <w:rPr>
          <w:rFonts w:ascii="Times New Roman" w:hAnsi="Times New Roman" w:cs="Times New Roman"/>
          <w:b/>
          <w:sz w:val="24"/>
          <w:szCs w:val="24"/>
        </w:rPr>
        <w:t xml:space="preserve">DİKKAT: </w:t>
      </w:r>
      <w:r w:rsidRPr="00DB5362">
        <w:rPr>
          <w:rFonts w:ascii="Times New Roman" w:hAnsi="Times New Roman" w:cs="Times New Roman"/>
          <w:sz w:val="24"/>
          <w:szCs w:val="24"/>
          <w:highlight w:val="yellow"/>
          <w:u w:val="double"/>
        </w:rPr>
        <w:t xml:space="preserve">NOT: TÜM İŞLEMLER MOZİLLA FİREFOX </w:t>
      </w:r>
      <w:r w:rsidR="008A3BF3">
        <w:rPr>
          <w:rFonts w:ascii="Times New Roman" w:hAnsi="Times New Roman" w:cs="Times New Roman"/>
          <w:sz w:val="24"/>
          <w:szCs w:val="24"/>
          <w:highlight w:val="yellow"/>
          <w:u w:val="double"/>
        </w:rPr>
        <w:t xml:space="preserve">İNTERNET TARAYICISI </w:t>
      </w:r>
      <w:proofErr w:type="gramStart"/>
      <w:r w:rsidR="008A3BF3">
        <w:rPr>
          <w:rFonts w:ascii="Times New Roman" w:hAnsi="Times New Roman" w:cs="Times New Roman"/>
          <w:sz w:val="24"/>
          <w:szCs w:val="24"/>
          <w:highlight w:val="yellow"/>
          <w:u w:val="double"/>
        </w:rPr>
        <w:t xml:space="preserve">İLE    </w:t>
      </w:r>
      <w:r w:rsidRPr="00DB5362">
        <w:rPr>
          <w:rFonts w:ascii="Times New Roman" w:hAnsi="Times New Roman" w:cs="Times New Roman"/>
          <w:sz w:val="24"/>
          <w:szCs w:val="24"/>
          <w:highlight w:val="yellow"/>
          <w:u w:val="double"/>
        </w:rPr>
        <w:t>YAPILMALIDIR</w:t>
      </w:r>
      <w:proofErr w:type="gramEnd"/>
      <w:r w:rsidRPr="00DB5362">
        <w:rPr>
          <w:rFonts w:ascii="Times New Roman" w:hAnsi="Times New Roman" w:cs="Times New Roman"/>
          <w:sz w:val="24"/>
          <w:szCs w:val="24"/>
          <w:highlight w:val="yellow"/>
          <w:u w:val="double"/>
        </w:rPr>
        <w:t>.</w:t>
      </w:r>
    </w:p>
    <w:p w:rsidR="00B624A3" w:rsidRPr="005F3229" w:rsidRDefault="00B624A3" w:rsidP="00B624A3">
      <w:pPr>
        <w:rPr>
          <w:rFonts w:ascii="Times New Roman" w:hAnsi="Times New Roman" w:cs="Times New Roman"/>
          <w:sz w:val="24"/>
          <w:szCs w:val="24"/>
        </w:rPr>
      </w:pPr>
      <w:r w:rsidRPr="005F3229">
        <w:rPr>
          <w:rFonts w:ascii="Times New Roman" w:hAnsi="Times New Roman" w:cs="Times New Roman"/>
          <w:sz w:val="24"/>
          <w:szCs w:val="24"/>
        </w:rPr>
        <w:t>İki adımdan oluşmaktadır;</w:t>
      </w:r>
    </w:p>
    <w:p w:rsidR="00B624A3" w:rsidRDefault="00B624A3" w:rsidP="00B624A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7B0C0A">
        <w:rPr>
          <w:rFonts w:ascii="Times New Roman" w:hAnsi="Times New Roman" w:cs="Times New Roman"/>
          <w:sz w:val="24"/>
          <w:szCs w:val="24"/>
        </w:rPr>
        <w:t xml:space="preserve">kul Ambarı ile </w:t>
      </w:r>
      <w:r>
        <w:rPr>
          <w:rFonts w:ascii="Times New Roman" w:hAnsi="Times New Roman" w:cs="Times New Roman"/>
          <w:sz w:val="24"/>
          <w:szCs w:val="24"/>
        </w:rPr>
        <w:t>M</w:t>
      </w:r>
      <w:r w:rsidRPr="007B0C0A">
        <w:rPr>
          <w:rFonts w:ascii="Times New Roman" w:hAnsi="Times New Roman" w:cs="Times New Roman"/>
          <w:sz w:val="24"/>
          <w:szCs w:val="24"/>
        </w:rPr>
        <w:t xml:space="preserve">al </w:t>
      </w:r>
      <w:r>
        <w:rPr>
          <w:rFonts w:ascii="Times New Roman" w:hAnsi="Times New Roman" w:cs="Times New Roman"/>
          <w:sz w:val="24"/>
          <w:szCs w:val="24"/>
        </w:rPr>
        <w:t>M</w:t>
      </w:r>
      <w:r w:rsidRPr="007B0C0A">
        <w:rPr>
          <w:rFonts w:ascii="Times New Roman" w:hAnsi="Times New Roman" w:cs="Times New Roman"/>
          <w:sz w:val="24"/>
          <w:szCs w:val="24"/>
        </w:rPr>
        <w:t>üdürlüğü ambarının denkleştirilmesi</w:t>
      </w:r>
      <w:r>
        <w:rPr>
          <w:rFonts w:ascii="Times New Roman" w:hAnsi="Times New Roman" w:cs="Times New Roman"/>
          <w:sz w:val="24"/>
          <w:szCs w:val="24"/>
        </w:rPr>
        <w:t>,</w:t>
      </w:r>
    </w:p>
    <w:p w:rsidR="00B624A3" w:rsidRPr="007B0C0A" w:rsidRDefault="006B6AEF" w:rsidP="00B624A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Yılsonu</w:t>
      </w:r>
      <w:r w:rsidR="00B624A3">
        <w:rPr>
          <w:rFonts w:ascii="Times New Roman" w:hAnsi="Times New Roman" w:cs="Times New Roman"/>
          <w:sz w:val="24"/>
          <w:szCs w:val="24"/>
        </w:rPr>
        <w:t xml:space="preserve"> İşlemini Bitirme butonu</w:t>
      </w:r>
    </w:p>
    <w:p w:rsidR="00B624A3" w:rsidRPr="00212620" w:rsidRDefault="00B624A3" w:rsidP="00B624A3">
      <w:pPr>
        <w:jc w:val="center"/>
        <w:rPr>
          <w:rFonts w:ascii="Times New Roman" w:hAnsi="Times New Roman" w:cs="Times New Roman"/>
          <w:b/>
          <w:sz w:val="24"/>
          <w:szCs w:val="24"/>
        </w:rPr>
      </w:pPr>
    </w:p>
    <w:p w:rsidR="00B624A3" w:rsidRPr="007B0C0A" w:rsidRDefault="00B624A3" w:rsidP="00B624A3">
      <w:pPr>
        <w:pStyle w:val="ListeParagraf"/>
        <w:numPr>
          <w:ilvl w:val="0"/>
          <w:numId w:val="11"/>
        </w:numPr>
        <w:jc w:val="center"/>
        <w:rPr>
          <w:rFonts w:ascii="Times New Roman" w:hAnsi="Times New Roman" w:cs="Times New Roman"/>
          <w:b/>
          <w:color w:val="FF0000"/>
          <w:sz w:val="24"/>
          <w:szCs w:val="24"/>
          <w:u w:val="double"/>
        </w:rPr>
      </w:pPr>
      <w:proofErr w:type="gramStart"/>
      <w:r>
        <w:rPr>
          <w:rFonts w:ascii="Times New Roman" w:hAnsi="Times New Roman" w:cs="Times New Roman"/>
          <w:b/>
          <w:color w:val="FF0000"/>
          <w:sz w:val="24"/>
          <w:szCs w:val="24"/>
          <w:u w:val="double"/>
        </w:rPr>
        <w:t>OKUL  A</w:t>
      </w:r>
      <w:r w:rsidRPr="00AB0504">
        <w:rPr>
          <w:rFonts w:ascii="Times New Roman" w:hAnsi="Times New Roman" w:cs="Times New Roman"/>
          <w:b/>
          <w:color w:val="FF0000"/>
          <w:sz w:val="24"/>
          <w:szCs w:val="24"/>
          <w:u w:val="double"/>
        </w:rPr>
        <w:t>MBAR</w:t>
      </w:r>
      <w:r>
        <w:rPr>
          <w:rFonts w:ascii="Times New Roman" w:hAnsi="Times New Roman" w:cs="Times New Roman"/>
          <w:b/>
          <w:color w:val="FF0000"/>
          <w:sz w:val="24"/>
          <w:szCs w:val="24"/>
          <w:u w:val="double"/>
        </w:rPr>
        <w:t>I</w:t>
      </w:r>
      <w:proofErr w:type="gramEnd"/>
      <w:r>
        <w:rPr>
          <w:rFonts w:ascii="Times New Roman" w:hAnsi="Times New Roman" w:cs="Times New Roman"/>
          <w:b/>
          <w:color w:val="FF0000"/>
          <w:sz w:val="24"/>
          <w:szCs w:val="24"/>
          <w:u w:val="double"/>
        </w:rPr>
        <w:t xml:space="preserve"> İLE MAL MÜDÜRLÜĞÜ AMBARININ DENKLEŞTİRİLMESİ</w:t>
      </w:r>
    </w:p>
    <w:p w:rsidR="00B624A3" w:rsidRPr="00AB0504" w:rsidRDefault="00B624A3" w:rsidP="00B624A3">
      <w:pPr>
        <w:pStyle w:val="ListeParagraf"/>
        <w:rPr>
          <w:rFonts w:ascii="Times New Roman" w:hAnsi="Times New Roman" w:cs="Times New Roman"/>
          <w:b/>
          <w:color w:val="FF0000"/>
          <w:sz w:val="24"/>
          <w:szCs w:val="24"/>
          <w:u w:val="double"/>
        </w:rPr>
      </w:pPr>
    </w:p>
    <w:p w:rsidR="00B624A3" w:rsidRPr="00685701" w:rsidRDefault="00B624A3" w:rsidP="00B624A3">
      <w:pPr>
        <w:pStyle w:val="ListeParagraf"/>
        <w:numPr>
          <w:ilvl w:val="0"/>
          <w:numId w:val="9"/>
        </w:numPr>
        <w:ind w:left="567" w:hanging="283"/>
        <w:jc w:val="both"/>
        <w:rPr>
          <w:rFonts w:ascii="Times New Roman" w:hAnsi="Times New Roman" w:cs="Times New Roman"/>
          <w:noProof/>
          <w:sz w:val="24"/>
          <w:szCs w:val="24"/>
          <w:bdr w:val="single" w:sz="4" w:space="0" w:color="auto"/>
          <w:lang w:eastAsia="tr-TR"/>
        </w:rPr>
      </w:pPr>
      <w:r w:rsidRPr="00685701">
        <w:rPr>
          <w:rFonts w:ascii="Times New Roman" w:hAnsi="Times New Roman" w:cs="Times New Roman"/>
          <w:sz w:val="24"/>
          <w:szCs w:val="24"/>
        </w:rPr>
        <w:t>KBS de bul</w:t>
      </w:r>
      <w:r w:rsidR="001B07F7">
        <w:rPr>
          <w:rFonts w:ascii="Times New Roman" w:hAnsi="Times New Roman" w:cs="Times New Roman"/>
          <w:sz w:val="24"/>
          <w:szCs w:val="24"/>
        </w:rPr>
        <w:t>unan TKYS sistemine Okul kendi k</w:t>
      </w:r>
      <w:r w:rsidRPr="00685701">
        <w:rPr>
          <w:rFonts w:ascii="Times New Roman" w:hAnsi="Times New Roman" w:cs="Times New Roman"/>
          <w:sz w:val="24"/>
          <w:szCs w:val="24"/>
        </w:rPr>
        <w:t xml:space="preserve">ullanıcı adı ve şifresini kullanarak </w:t>
      </w:r>
      <w:r>
        <w:rPr>
          <w:rFonts w:ascii="Times New Roman" w:hAnsi="Times New Roman" w:cs="Times New Roman"/>
          <w:sz w:val="24"/>
          <w:szCs w:val="24"/>
        </w:rPr>
        <w:t>giriş yapar</w:t>
      </w:r>
      <w:r w:rsidR="001B07F7">
        <w:rPr>
          <w:rFonts w:ascii="Times New Roman" w:hAnsi="Times New Roman" w:cs="Times New Roman"/>
          <w:sz w:val="24"/>
          <w:szCs w:val="24"/>
        </w:rPr>
        <w:t>,</w:t>
      </w:r>
    </w:p>
    <w:p w:rsidR="00B624A3" w:rsidRDefault="00B624A3" w:rsidP="00B624A3">
      <w:pPr>
        <w:jc w:val="center"/>
        <w:rPr>
          <w:rFonts w:ascii="Times New Roman" w:hAnsi="Times New Roman" w:cs="Times New Roman"/>
          <w:sz w:val="24"/>
          <w:szCs w:val="24"/>
        </w:rPr>
      </w:pPr>
      <w:r w:rsidRPr="00685701">
        <w:rPr>
          <w:rFonts w:ascii="Times New Roman" w:hAnsi="Times New Roman" w:cs="Times New Roman"/>
          <w:noProof/>
          <w:sz w:val="24"/>
          <w:szCs w:val="24"/>
          <w:bdr w:val="single" w:sz="4" w:space="0" w:color="auto"/>
          <w:lang w:eastAsia="tr-TR"/>
        </w:rPr>
        <w:drawing>
          <wp:inline distT="0" distB="0" distL="0" distR="0" wp14:anchorId="4626854B" wp14:editId="4ED459B3">
            <wp:extent cx="3752850" cy="13620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1362075"/>
                    </a:xfrm>
                    <a:prstGeom prst="rect">
                      <a:avLst/>
                    </a:prstGeom>
                    <a:noFill/>
                    <a:ln>
                      <a:noFill/>
                    </a:ln>
                  </pic:spPr>
                </pic:pic>
              </a:graphicData>
            </a:graphic>
          </wp:inline>
        </w:drawing>
      </w:r>
    </w:p>
    <w:p w:rsidR="00B624A3" w:rsidRPr="00685701" w:rsidRDefault="00B624A3" w:rsidP="00B624A3">
      <w:pPr>
        <w:jc w:val="center"/>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sidRPr="005C580C">
        <w:rPr>
          <w:rFonts w:ascii="Times New Roman" w:hAnsi="Times New Roman" w:cs="Times New Roman"/>
          <w:sz w:val="24"/>
          <w:szCs w:val="24"/>
        </w:rPr>
        <w:t>Sol tarafta bulunan menüden “</w:t>
      </w:r>
      <w:r w:rsidRPr="005C580C">
        <w:rPr>
          <w:rFonts w:ascii="Times New Roman" w:hAnsi="Times New Roman" w:cs="Times New Roman"/>
          <w:b/>
          <w:sz w:val="24"/>
          <w:szCs w:val="24"/>
        </w:rPr>
        <w:t xml:space="preserve">1-Yönetim Raporları” “2-Taşınır(TKYS)-Taşınır(Muhasebe) Raporu” </w:t>
      </w:r>
      <w:r w:rsidRPr="005C580C">
        <w:rPr>
          <w:rFonts w:ascii="Times New Roman" w:hAnsi="Times New Roman" w:cs="Times New Roman"/>
          <w:sz w:val="24"/>
          <w:szCs w:val="24"/>
        </w:rPr>
        <w:t xml:space="preserve">tıklanarak </w:t>
      </w:r>
      <w:r w:rsidRPr="005C580C">
        <w:rPr>
          <w:rFonts w:ascii="Times New Roman" w:hAnsi="Times New Roman" w:cs="Times New Roman"/>
          <w:b/>
          <w:sz w:val="24"/>
          <w:szCs w:val="24"/>
        </w:rPr>
        <w:t xml:space="preserve">“3- Yıl seçilir” ve “4-PDF Rapor” </w:t>
      </w:r>
      <w:r w:rsidRPr="005C580C">
        <w:rPr>
          <w:rFonts w:ascii="Times New Roman" w:hAnsi="Times New Roman" w:cs="Times New Roman"/>
          <w:sz w:val="24"/>
          <w:szCs w:val="24"/>
        </w:rPr>
        <w:t xml:space="preserve">seçilerek Okulun Ambarı ile Mal Müdürlüğündeki Ambar </w:t>
      </w:r>
      <w:r w:rsidR="008A3BF3">
        <w:rPr>
          <w:rFonts w:ascii="Times New Roman" w:hAnsi="Times New Roman" w:cs="Times New Roman"/>
          <w:sz w:val="24"/>
          <w:szCs w:val="24"/>
        </w:rPr>
        <w:t>arasındaki f</w:t>
      </w:r>
      <w:r w:rsidRPr="005C580C">
        <w:rPr>
          <w:rFonts w:ascii="Times New Roman" w:hAnsi="Times New Roman" w:cs="Times New Roman"/>
          <w:sz w:val="24"/>
          <w:szCs w:val="24"/>
        </w:rPr>
        <w:t>arkı gösterir rapor elde edilir.</w:t>
      </w:r>
      <w:r w:rsidRPr="005C580C">
        <w:rPr>
          <w:rFonts w:ascii="Times New Roman" w:hAnsi="Times New Roman" w:cs="Times New Roman"/>
          <w:b/>
          <w:sz w:val="24"/>
          <w:szCs w:val="24"/>
        </w:rPr>
        <w:t>(5)</w:t>
      </w:r>
    </w:p>
    <w:p w:rsidR="00B624A3" w:rsidRDefault="00B624A3" w:rsidP="00B624A3">
      <w:pPr>
        <w:pStyle w:val="ListeParagraf"/>
        <w:rPr>
          <w:rFonts w:ascii="Times New Roman" w:hAnsi="Times New Roman" w:cs="Times New Roman"/>
          <w:sz w:val="24"/>
          <w:szCs w:val="24"/>
        </w:rPr>
      </w:pPr>
    </w:p>
    <w:p w:rsidR="00B624A3" w:rsidRDefault="00916936" w:rsidP="00B624A3">
      <w:pPr>
        <w:pStyle w:val="ListeParagraf"/>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866478" cy="2981325"/>
            <wp:effectExtent l="0" t="0" r="127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6478" cy="2981325"/>
                    </a:xfrm>
                    <a:prstGeom prst="rect">
                      <a:avLst/>
                    </a:prstGeom>
                    <a:noFill/>
                    <a:ln>
                      <a:noFill/>
                    </a:ln>
                  </pic:spPr>
                </pic:pic>
              </a:graphicData>
            </a:graphic>
          </wp:inline>
        </w:drawing>
      </w:r>
    </w:p>
    <w:p w:rsidR="00B624A3" w:rsidRDefault="00B624A3" w:rsidP="00B624A3">
      <w:pPr>
        <w:pStyle w:val="ListeParagraf"/>
        <w:ind w:hanging="436"/>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4B42729" wp14:editId="7E4F23A9">
            <wp:extent cx="5895975" cy="1285875"/>
            <wp:effectExtent l="0" t="0" r="0" b="9525"/>
            <wp:docPr id="3" name="Resim 3" descr="D:\yed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edek\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699" cy="1287560"/>
                    </a:xfrm>
                    <a:prstGeom prst="rect">
                      <a:avLst/>
                    </a:prstGeom>
                    <a:noFill/>
                    <a:ln>
                      <a:noFill/>
                    </a:ln>
                  </pic:spPr>
                </pic:pic>
              </a:graphicData>
            </a:graphic>
          </wp:inline>
        </w:drawing>
      </w:r>
    </w:p>
    <w:p w:rsidR="00B624A3" w:rsidRDefault="00B624A3" w:rsidP="00B624A3">
      <w:pPr>
        <w:pStyle w:val="ListeParagraf"/>
        <w:ind w:hanging="436"/>
        <w:jc w:val="center"/>
        <w:rPr>
          <w:rFonts w:ascii="Times New Roman" w:hAnsi="Times New Roman" w:cs="Times New Roman"/>
          <w:sz w:val="24"/>
          <w:szCs w:val="24"/>
        </w:rPr>
      </w:pPr>
    </w:p>
    <w:p w:rsidR="00B624A3"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Taşınır Tutarı     : Okul Ambarını</w:t>
      </w:r>
    </w:p>
    <w:p w:rsidR="00B624A3"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Muhasebe Tutarı: Okulun Mal Müdürlüğündeki Ambarı</w:t>
      </w:r>
    </w:p>
    <w:p w:rsidR="00B624A3"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Fark                    : Okul Ambarı ile Mal müdürlüğündeki okul ambarı arasındaki farkı gösterir.</w:t>
      </w:r>
    </w:p>
    <w:p w:rsidR="00B624A3" w:rsidRDefault="00B624A3" w:rsidP="00B624A3">
      <w:pPr>
        <w:pStyle w:val="ListeParagraf"/>
        <w:ind w:hanging="436"/>
        <w:rPr>
          <w:rFonts w:ascii="Times New Roman" w:hAnsi="Times New Roman" w:cs="Times New Roman"/>
          <w:sz w:val="24"/>
          <w:szCs w:val="24"/>
        </w:rPr>
      </w:pPr>
    </w:p>
    <w:p w:rsidR="00B624A3" w:rsidRPr="001B07F7" w:rsidRDefault="00B624A3" w:rsidP="00B624A3">
      <w:pPr>
        <w:pStyle w:val="ListeParagraf"/>
        <w:numPr>
          <w:ilvl w:val="0"/>
          <w:numId w:val="8"/>
        </w:numPr>
        <w:rPr>
          <w:rFonts w:ascii="Times New Roman" w:hAnsi="Times New Roman" w:cs="Times New Roman"/>
          <w:b/>
          <w:sz w:val="24"/>
          <w:szCs w:val="24"/>
          <w:u w:val="single"/>
        </w:rPr>
      </w:pPr>
      <w:r>
        <w:rPr>
          <w:rFonts w:ascii="Times New Roman" w:hAnsi="Times New Roman" w:cs="Times New Roman"/>
          <w:sz w:val="24"/>
          <w:szCs w:val="24"/>
        </w:rPr>
        <w:t>Raporda bulunan tüm kalemlerin “Fark Bölümü” “sıfır” olmalıdır. Eğer farklı bir rakam varsa bu Okul ambarı ile Mal Müdürlüğünün ambarlarının denk olmadığı anlamına gelir. Bu durumda Okul kayıtları ve Mal Müdürlüğünün kayıtları kontrol edilerek denklik sağlanmalıdır.</w:t>
      </w:r>
      <w:r w:rsidR="001B07F7">
        <w:rPr>
          <w:rFonts w:ascii="Times New Roman" w:hAnsi="Times New Roman" w:cs="Times New Roman"/>
          <w:sz w:val="24"/>
          <w:szCs w:val="24"/>
        </w:rPr>
        <w:t xml:space="preserve"> </w:t>
      </w:r>
      <w:r w:rsidR="001B07F7" w:rsidRPr="001B07F7">
        <w:rPr>
          <w:rFonts w:ascii="Times New Roman" w:hAnsi="Times New Roman" w:cs="Times New Roman"/>
          <w:b/>
          <w:sz w:val="24"/>
          <w:szCs w:val="24"/>
          <w:u w:val="single"/>
        </w:rPr>
        <w:t>Lütfen denklik sağlamadan diğer işlemlere geçmeyiniz.</w:t>
      </w:r>
    </w:p>
    <w:p w:rsidR="00B624A3" w:rsidRPr="00D34DAB" w:rsidRDefault="00D34DAB" w:rsidP="00D34DAB">
      <w:pPr>
        <w:jc w:val="center"/>
        <w:rPr>
          <w:rFonts w:ascii="Times New Roman" w:hAnsi="Times New Roman" w:cs="Times New Roman"/>
          <w:b/>
          <w:sz w:val="24"/>
          <w:szCs w:val="24"/>
          <w:u w:val="double"/>
        </w:rPr>
      </w:pPr>
      <w:r w:rsidRPr="00916936">
        <w:rPr>
          <w:rFonts w:ascii="Times New Roman" w:hAnsi="Times New Roman" w:cs="Times New Roman"/>
          <w:b/>
          <w:sz w:val="24"/>
          <w:szCs w:val="24"/>
          <w:highlight w:val="red"/>
          <w:u w:val="double"/>
        </w:rPr>
        <w:t>İLÇE MİLLİ EĞİTİM MÜDÜRLÜĞÜNE TESLİM EDİLECEK DOSYADA BULUNMASI GEREKENLER</w:t>
      </w:r>
    </w:p>
    <w:p w:rsidR="00B624A3" w:rsidRDefault="00B624A3" w:rsidP="00B624A3">
      <w:pPr>
        <w:pStyle w:val="ListeParagraf"/>
        <w:numPr>
          <w:ilvl w:val="0"/>
          <w:numId w:val="8"/>
        </w:numPr>
        <w:tabs>
          <w:tab w:val="left" w:pos="567"/>
        </w:tabs>
        <w:rPr>
          <w:rFonts w:ascii="Times New Roman" w:hAnsi="Times New Roman" w:cs="Times New Roman"/>
          <w:sz w:val="24"/>
          <w:szCs w:val="24"/>
        </w:rPr>
      </w:pPr>
      <w:r>
        <w:rPr>
          <w:rFonts w:ascii="Times New Roman" w:hAnsi="Times New Roman" w:cs="Times New Roman"/>
          <w:sz w:val="24"/>
          <w:szCs w:val="24"/>
        </w:rPr>
        <w:t xml:space="preserve">Raporda bulunan tüm kalemlerin </w:t>
      </w:r>
      <w:r w:rsidRPr="006B6AEF">
        <w:rPr>
          <w:rFonts w:ascii="Times New Roman" w:hAnsi="Times New Roman" w:cs="Times New Roman"/>
          <w:sz w:val="24"/>
          <w:szCs w:val="24"/>
          <w:u w:val="single"/>
        </w:rPr>
        <w:t>“Fark Bölümü” “sıfır”</w:t>
      </w:r>
      <w:r>
        <w:rPr>
          <w:rFonts w:ascii="Times New Roman" w:hAnsi="Times New Roman" w:cs="Times New Roman"/>
          <w:sz w:val="24"/>
          <w:szCs w:val="24"/>
        </w:rPr>
        <w:t xml:space="preserve"> olduktan sonra sırası ile aşağıdaki cetveller alınacak</w:t>
      </w:r>
      <w:r w:rsidR="00B55AA9">
        <w:rPr>
          <w:rFonts w:ascii="Times New Roman" w:hAnsi="Times New Roman" w:cs="Times New Roman"/>
          <w:sz w:val="24"/>
          <w:szCs w:val="24"/>
        </w:rPr>
        <w:t xml:space="preserve"> ve </w:t>
      </w:r>
      <w:r w:rsidR="008A3BF3">
        <w:rPr>
          <w:rFonts w:ascii="Times New Roman" w:hAnsi="Times New Roman" w:cs="Times New Roman"/>
          <w:sz w:val="24"/>
          <w:szCs w:val="24"/>
          <w:u w:val="double"/>
        </w:rPr>
        <w:t>poşet dosyay</w:t>
      </w:r>
      <w:r w:rsidR="00B55AA9" w:rsidRPr="00916936">
        <w:rPr>
          <w:rFonts w:ascii="Times New Roman" w:hAnsi="Times New Roman" w:cs="Times New Roman"/>
          <w:sz w:val="24"/>
          <w:szCs w:val="24"/>
          <w:u w:val="double"/>
        </w:rPr>
        <w:t xml:space="preserve">a sırası ile </w:t>
      </w:r>
      <w:r w:rsidR="008A3BF3">
        <w:rPr>
          <w:rFonts w:ascii="Times New Roman" w:hAnsi="Times New Roman" w:cs="Times New Roman"/>
          <w:sz w:val="24"/>
          <w:szCs w:val="24"/>
          <w:u w:val="double"/>
        </w:rPr>
        <w:t>yerleştirilece</w:t>
      </w:r>
      <w:r w:rsidR="008A3BF3" w:rsidRPr="00916936">
        <w:rPr>
          <w:rFonts w:ascii="Times New Roman" w:hAnsi="Times New Roman" w:cs="Times New Roman"/>
          <w:sz w:val="24"/>
          <w:szCs w:val="24"/>
          <w:u w:val="double"/>
        </w:rPr>
        <w:t>ktir</w:t>
      </w:r>
      <w:r>
        <w:rPr>
          <w:rFonts w:ascii="Times New Roman" w:hAnsi="Times New Roman" w:cs="Times New Roman"/>
          <w:sz w:val="24"/>
          <w:szCs w:val="24"/>
        </w:rPr>
        <w:t>;</w:t>
      </w:r>
    </w:p>
    <w:p w:rsidR="00B624A3" w:rsidRPr="00B624A3" w:rsidRDefault="00B624A3" w:rsidP="00B624A3">
      <w:pPr>
        <w:pStyle w:val="ListeParagraf"/>
        <w:tabs>
          <w:tab w:val="left" w:pos="567"/>
        </w:tabs>
        <w:rPr>
          <w:rFonts w:ascii="Times New Roman" w:hAnsi="Times New Roman" w:cs="Times New Roman"/>
          <w:sz w:val="24"/>
          <w:szCs w:val="24"/>
        </w:rPr>
      </w:pPr>
    </w:p>
    <w:p w:rsidR="00B624A3" w:rsidRPr="001F5960" w:rsidRDefault="00B624A3" w:rsidP="001F5960">
      <w:pPr>
        <w:pStyle w:val="ListeParagraf"/>
        <w:numPr>
          <w:ilvl w:val="0"/>
          <w:numId w:val="8"/>
        </w:numPr>
        <w:jc w:val="both"/>
        <w:rPr>
          <w:rFonts w:ascii="Times New Roman" w:hAnsi="Times New Roman" w:cs="Times New Roman"/>
          <w:sz w:val="24"/>
          <w:szCs w:val="24"/>
        </w:rPr>
      </w:pPr>
      <w:r w:rsidRPr="003B6E4D">
        <w:rPr>
          <w:rFonts w:ascii="Times New Roman" w:hAnsi="Times New Roman" w:cs="Times New Roman"/>
          <w:b/>
          <w:color w:val="FF0000"/>
          <w:sz w:val="24"/>
          <w:szCs w:val="24"/>
        </w:rPr>
        <w:t>1-</w:t>
      </w:r>
      <w:r w:rsidR="00916936">
        <w:rPr>
          <w:rFonts w:ascii="Times New Roman" w:hAnsi="Times New Roman" w:cs="Times New Roman"/>
          <w:b/>
          <w:color w:val="FF0000"/>
          <w:sz w:val="24"/>
          <w:szCs w:val="24"/>
        </w:rPr>
        <w:t xml:space="preserve"> </w:t>
      </w:r>
      <w:r w:rsidRPr="005C580C">
        <w:rPr>
          <w:rFonts w:ascii="Times New Roman" w:hAnsi="Times New Roman" w:cs="Times New Roman"/>
          <w:sz w:val="24"/>
          <w:szCs w:val="24"/>
        </w:rPr>
        <w:t>Okulun Ambarı ile Mal Müdürlüğündeki Ambar ve aradaki Farkı gösterir rapor</w:t>
      </w:r>
      <w:r>
        <w:rPr>
          <w:rFonts w:ascii="Times New Roman" w:hAnsi="Times New Roman" w:cs="Times New Roman"/>
          <w:sz w:val="24"/>
          <w:szCs w:val="24"/>
        </w:rPr>
        <w:t>. (Denkleştirildikten sonra)</w:t>
      </w:r>
      <w:r w:rsidR="001F5960">
        <w:rPr>
          <w:rFonts w:ascii="Times New Roman" w:hAnsi="Times New Roman" w:cs="Times New Roman"/>
          <w:sz w:val="24"/>
          <w:szCs w:val="24"/>
        </w:rPr>
        <w:t xml:space="preserve"> (</w:t>
      </w:r>
      <w:r w:rsidR="001F5960" w:rsidRPr="0022191A">
        <w:rPr>
          <w:rFonts w:ascii="Times New Roman" w:hAnsi="Times New Roman" w:cs="Times New Roman"/>
          <w:sz w:val="24"/>
          <w:szCs w:val="24"/>
          <w:u w:val="single"/>
        </w:rPr>
        <w:t>hazırlanacak dosyada en üstte bulunmalıdır</w:t>
      </w:r>
      <w:r w:rsidR="001F5960">
        <w:rPr>
          <w:rFonts w:ascii="Times New Roman" w:hAnsi="Times New Roman" w:cs="Times New Roman"/>
          <w:sz w:val="24"/>
          <w:szCs w:val="24"/>
        </w:rPr>
        <w:t>.)</w:t>
      </w:r>
    </w:p>
    <w:p w:rsidR="00B624A3" w:rsidRPr="005F3229" w:rsidRDefault="00B624A3" w:rsidP="00B624A3">
      <w:pPr>
        <w:pStyle w:val="ListeParagraf"/>
        <w:jc w:val="both"/>
        <w:rPr>
          <w:rFonts w:ascii="Times New Roman" w:hAnsi="Times New Roman" w:cs="Times New Roman"/>
          <w:sz w:val="24"/>
          <w:szCs w:val="24"/>
        </w:rPr>
      </w:pPr>
    </w:p>
    <w:p w:rsidR="00B624A3" w:rsidRPr="007D2314" w:rsidRDefault="00B624A3" w:rsidP="00B624A3">
      <w:pPr>
        <w:pStyle w:val="ListeParagraf"/>
        <w:numPr>
          <w:ilvl w:val="0"/>
          <w:numId w:val="8"/>
        </w:numPr>
        <w:jc w:val="both"/>
        <w:rPr>
          <w:rFonts w:ascii="Times New Roman" w:hAnsi="Times New Roman" w:cs="Times New Roman"/>
          <w:sz w:val="24"/>
          <w:szCs w:val="24"/>
        </w:rPr>
      </w:pPr>
      <w:r>
        <w:rPr>
          <w:rFonts w:ascii="Times New Roman" w:hAnsi="Times New Roman" w:cs="Times New Roman"/>
          <w:b/>
          <w:color w:val="FF0000"/>
          <w:sz w:val="24"/>
          <w:szCs w:val="24"/>
        </w:rPr>
        <w:t>2-</w:t>
      </w:r>
      <w:r w:rsidR="00916936">
        <w:rPr>
          <w:rFonts w:ascii="Times New Roman" w:hAnsi="Times New Roman" w:cs="Times New Roman"/>
          <w:b/>
          <w:color w:val="FF0000"/>
          <w:sz w:val="24"/>
          <w:szCs w:val="24"/>
        </w:rPr>
        <w:t xml:space="preserve"> </w:t>
      </w:r>
      <w:r w:rsidRPr="006D6DB6">
        <w:rPr>
          <w:rFonts w:ascii="Times New Roman" w:hAnsi="Times New Roman" w:cs="Times New Roman"/>
          <w:sz w:val="24"/>
          <w:szCs w:val="24"/>
        </w:rPr>
        <w:t xml:space="preserve">13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Örnek-Sayım Döküm Cetveli</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r w:rsidRPr="0010269E">
        <w:rPr>
          <w:rFonts w:ascii="Times New Roman" w:hAnsi="Times New Roman" w:cs="Times New Roman"/>
          <w:sz w:val="24"/>
          <w:szCs w:val="24"/>
        </w:rPr>
        <w:t xml:space="preserve">Okul Müdürü Baş. </w:t>
      </w:r>
      <w:r>
        <w:rPr>
          <w:rFonts w:ascii="Times New Roman" w:hAnsi="Times New Roman" w:cs="Times New Roman"/>
          <w:sz w:val="24"/>
          <w:szCs w:val="24"/>
        </w:rPr>
        <w:t>v</w:t>
      </w:r>
      <w:r w:rsidRPr="0010269E">
        <w:rPr>
          <w:rFonts w:ascii="Times New Roman" w:hAnsi="Times New Roman" w:cs="Times New Roman"/>
          <w:sz w:val="24"/>
          <w:szCs w:val="24"/>
        </w:rPr>
        <w:t xml:space="preserve">e iki Üye tarafından onaylanır. Taşınır Kayıt ve Kontrol yetkilisi onayı İlçe Milli Eğitim Müdürlüğü </w:t>
      </w:r>
      <w:r>
        <w:rPr>
          <w:rFonts w:ascii="Times New Roman" w:hAnsi="Times New Roman" w:cs="Times New Roman"/>
          <w:sz w:val="24"/>
          <w:szCs w:val="24"/>
        </w:rPr>
        <w:t>t</w:t>
      </w:r>
      <w:r w:rsidRPr="0010269E">
        <w:rPr>
          <w:rFonts w:ascii="Times New Roman" w:hAnsi="Times New Roman" w:cs="Times New Roman"/>
          <w:sz w:val="24"/>
          <w:szCs w:val="24"/>
        </w:rPr>
        <w:t>arafından yapılacaktır.)</w:t>
      </w:r>
      <w:r w:rsidR="001F5960">
        <w:rPr>
          <w:rFonts w:ascii="Times New Roman" w:hAnsi="Times New Roman" w:cs="Times New Roman"/>
          <w:sz w:val="24"/>
          <w:szCs w:val="24"/>
        </w:rPr>
        <w:t xml:space="preserve"> (</w:t>
      </w:r>
      <w:r w:rsidR="001F5960" w:rsidRPr="0022191A">
        <w:rPr>
          <w:rFonts w:ascii="Times New Roman" w:hAnsi="Times New Roman" w:cs="Times New Roman"/>
          <w:sz w:val="24"/>
          <w:szCs w:val="24"/>
          <w:u w:val="single"/>
        </w:rPr>
        <w:t>hazırlanacak dosyada 2. Sırada bulunmalıdır</w:t>
      </w:r>
      <w:r w:rsidR="001F5960">
        <w:rPr>
          <w:rFonts w:ascii="Times New Roman" w:hAnsi="Times New Roman" w:cs="Times New Roman"/>
          <w:sz w:val="24"/>
          <w:szCs w:val="24"/>
        </w:rPr>
        <w:t>.)</w:t>
      </w:r>
    </w:p>
    <w:p w:rsidR="00B624A3" w:rsidRPr="006D6DB6"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color w:val="FF0000"/>
          <w:sz w:val="24"/>
          <w:szCs w:val="24"/>
        </w:rPr>
        <w:t>3</w:t>
      </w:r>
      <w:r w:rsidRPr="003B6E4D">
        <w:rPr>
          <w:rFonts w:ascii="Times New Roman" w:hAnsi="Times New Roman" w:cs="Times New Roman"/>
          <w:b/>
          <w:color w:val="FF0000"/>
          <w:sz w:val="24"/>
          <w:szCs w:val="24"/>
        </w:rPr>
        <w:t>-</w:t>
      </w:r>
      <w:r w:rsidRPr="003B6E4D">
        <w:rPr>
          <w:rFonts w:ascii="Times New Roman" w:hAnsi="Times New Roman" w:cs="Times New Roman"/>
          <w:color w:val="FF0000"/>
          <w:sz w:val="24"/>
          <w:szCs w:val="24"/>
        </w:rPr>
        <w:t xml:space="preserve"> </w:t>
      </w:r>
      <w:r w:rsidRPr="006D6DB6">
        <w:rPr>
          <w:rFonts w:ascii="Times New Roman" w:hAnsi="Times New Roman" w:cs="Times New Roman"/>
          <w:sz w:val="24"/>
          <w:szCs w:val="24"/>
        </w:rPr>
        <w:t xml:space="preserve">14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 Taş</w:t>
      </w:r>
      <w:r>
        <w:rPr>
          <w:rFonts w:ascii="Times New Roman" w:hAnsi="Times New Roman" w:cs="Times New Roman"/>
          <w:sz w:val="24"/>
          <w:szCs w:val="24"/>
        </w:rPr>
        <w:t xml:space="preserve">ınır Yönetim Hesabı Cetveli,    </w:t>
      </w:r>
      <w:r>
        <w:rPr>
          <w:rFonts w:ascii="Times New Roman" w:hAnsi="Times New Roman" w:cs="Times New Roman"/>
          <w:b/>
          <w:sz w:val="24"/>
          <w:szCs w:val="24"/>
        </w:rPr>
        <w:t>(</w:t>
      </w:r>
      <w:r w:rsidR="001B07F7">
        <w:rPr>
          <w:rFonts w:ascii="Times New Roman" w:hAnsi="Times New Roman" w:cs="Times New Roman"/>
          <w:b/>
          <w:sz w:val="24"/>
          <w:szCs w:val="24"/>
        </w:rPr>
        <w:t>İlkokul ve Ortaokul için =</w:t>
      </w:r>
      <w:r w:rsidRPr="00436E62">
        <w:rPr>
          <w:rFonts w:ascii="Times New Roman" w:hAnsi="Times New Roman" w:cs="Times New Roman"/>
          <w:sz w:val="24"/>
          <w:szCs w:val="24"/>
        </w:rPr>
        <w:t xml:space="preserve">Şb. </w:t>
      </w:r>
      <w:proofErr w:type="spellStart"/>
      <w:r w:rsidRPr="00436E62">
        <w:rPr>
          <w:rFonts w:ascii="Times New Roman" w:hAnsi="Times New Roman" w:cs="Times New Roman"/>
          <w:sz w:val="24"/>
          <w:szCs w:val="24"/>
        </w:rPr>
        <w:t>Müd</w:t>
      </w:r>
      <w:proofErr w:type="spellEnd"/>
      <w:r w:rsidRPr="00436E62">
        <w:rPr>
          <w:rFonts w:ascii="Times New Roman" w:hAnsi="Times New Roman" w:cs="Times New Roman"/>
          <w:sz w:val="24"/>
          <w:szCs w:val="24"/>
        </w:rPr>
        <w:t>. ve  İlçe Milli Eğitim Müdürü tarafından onaylandıktan sonra, Mal Müdürlüğü tarafından onaylanacak</w:t>
      </w:r>
      <w:r w:rsidR="001B07F7">
        <w:rPr>
          <w:rFonts w:ascii="Times New Roman" w:hAnsi="Times New Roman" w:cs="Times New Roman"/>
          <w:sz w:val="24"/>
          <w:szCs w:val="24"/>
        </w:rPr>
        <w:t xml:space="preserve">. </w:t>
      </w:r>
      <w:r w:rsidR="001B07F7" w:rsidRPr="001B07F7">
        <w:rPr>
          <w:rFonts w:ascii="Times New Roman" w:hAnsi="Times New Roman" w:cs="Times New Roman"/>
          <w:b/>
          <w:sz w:val="24"/>
          <w:szCs w:val="24"/>
        </w:rPr>
        <w:t>Liseler için=</w:t>
      </w:r>
      <w:r w:rsidR="001B07F7">
        <w:rPr>
          <w:rFonts w:ascii="Times New Roman" w:hAnsi="Times New Roman" w:cs="Times New Roman"/>
          <w:b/>
          <w:sz w:val="24"/>
          <w:szCs w:val="24"/>
        </w:rPr>
        <w:t xml:space="preserve"> </w:t>
      </w:r>
      <w:r w:rsidR="001B07F7" w:rsidRPr="001B07F7">
        <w:rPr>
          <w:rFonts w:ascii="Times New Roman" w:hAnsi="Times New Roman" w:cs="Times New Roman"/>
          <w:sz w:val="24"/>
          <w:szCs w:val="24"/>
        </w:rPr>
        <w:t xml:space="preserve">Harcama Yetkilisi Okul Müdürü olduğu için Müdür </w:t>
      </w:r>
      <w:proofErr w:type="spellStart"/>
      <w:r w:rsidR="001B07F7" w:rsidRPr="001B07F7">
        <w:rPr>
          <w:rFonts w:ascii="Times New Roman" w:hAnsi="Times New Roman" w:cs="Times New Roman"/>
          <w:sz w:val="24"/>
          <w:szCs w:val="24"/>
        </w:rPr>
        <w:t>yard</w:t>
      </w:r>
      <w:proofErr w:type="spellEnd"/>
      <w:r w:rsidR="001B07F7" w:rsidRPr="001B07F7">
        <w:rPr>
          <w:rFonts w:ascii="Times New Roman" w:hAnsi="Times New Roman" w:cs="Times New Roman"/>
          <w:sz w:val="24"/>
          <w:szCs w:val="24"/>
        </w:rPr>
        <w:t>. Okul Müdürü ve Mal Müdürlüğü tarafından onaylanacaktır.</w:t>
      </w:r>
      <w:r w:rsidRPr="001B07F7">
        <w:rPr>
          <w:rFonts w:ascii="Times New Roman" w:hAnsi="Times New Roman" w:cs="Times New Roman"/>
          <w:sz w:val="24"/>
          <w:szCs w:val="24"/>
        </w:rPr>
        <w:t>)</w:t>
      </w:r>
      <w:r w:rsidR="001F5960">
        <w:rPr>
          <w:rFonts w:ascii="Times New Roman" w:hAnsi="Times New Roman" w:cs="Times New Roman"/>
          <w:sz w:val="24"/>
          <w:szCs w:val="24"/>
        </w:rPr>
        <w:t xml:space="preserve"> (</w:t>
      </w:r>
      <w:r w:rsidR="001F5960" w:rsidRPr="0022191A">
        <w:rPr>
          <w:rFonts w:ascii="Times New Roman" w:hAnsi="Times New Roman" w:cs="Times New Roman"/>
          <w:sz w:val="24"/>
          <w:szCs w:val="24"/>
          <w:u w:val="single"/>
        </w:rPr>
        <w:t>hazırlanacak dosyada 3. Sırada bulunmalıdır</w:t>
      </w:r>
      <w:r w:rsidR="001F5960">
        <w:rPr>
          <w:rFonts w:ascii="Times New Roman" w:hAnsi="Times New Roman" w:cs="Times New Roman"/>
          <w:sz w:val="24"/>
          <w:szCs w:val="24"/>
        </w:rPr>
        <w:t>.)</w:t>
      </w:r>
    </w:p>
    <w:p w:rsidR="00B624A3" w:rsidRPr="006D6DB6"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color w:val="FF0000"/>
          <w:sz w:val="24"/>
          <w:szCs w:val="24"/>
        </w:rPr>
        <w:t>4</w:t>
      </w:r>
      <w:r w:rsidRPr="003B6E4D">
        <w:rPr>
          <w:rFonts w:ascii="Times New Roman" w:hAnsi="Times New Roman" w:cs="Times New Roman"/>
          <w:b/>
          <w:color w:val="FF0000"/>
          <w:sz w:val="24"/>
          <w:szCs w:val="24"/>
        </w:rPr>
        <w:t>-</w:t>
      </w:r>
      <w:r w:rsidRPr="003B6E4D">
        <w:rPr>
          <w:rFonts w:ascii="Times New Roman" w:hAnsi="Times New Roman" w:cs="Times New Roman"/>
          <w:color w:val="FF0000"/>
          <w:sz w:val="24"/>
          <w:szCs w:val="24"/>
        </w:rPr>
        <w:t xml:space="preserve"> </w:t>
      </w:r>
      <w:r w:rsidRPr="006D6DB6">
        <w:rPr>
          <w:rFonts w:ascii="Times New Roman" w:hAnsi="Times New Roman" w:cs="Times New Roman"/>
          <w:sz w:val="24"/>
          <w:szCs w:val="24"/>
        </w:rPr>
        <w:t xml:space="preserve">18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 –Müze/Kütüphane Yönetim Hesabı Cetveli </w:t>
      </w:r>
      <w:r w:rsidRPr="006D6DB6">
        <w:rPr>
          <w:rFonts w:ascii="Times New Roman" w:hAnsi="Times New Roman" w:cs="Times New Roman"/>
          <w:b/>
          <w:sz w:val="24"/>
          <w:szCs w:val="24"/>
        </w:rPr>
        <w:t>(Varsa)</w:t>
      </w:r>
    </w:p>
    <w:p w:rsidR="00B624A3" w:rsidRPr="006D6DB6" w:rsidRDefault="00B624A3" w:rsidP="00B624A3">
      <w:pPr>
        <w:pStyle w:val="ListeParagraf"/>
        <w:rPr>
          <w:rFonts w:ascii="Times New Roman" w:hAnsi="Times New Roman" w:cs="Times New Roman"/>
          <w:sz w:val="24"/>
          <w:szCs w:val="24"/>
        </w:rPr>
      </w:pPr>
    </w:p>
    <w:p w:rsidR="00E778D3" w:rsidRDefault="00B624A3" w:rsidP="00E778D3">
      <w:pPr>
        <w:pStyle w:val="ListeParagraf"/>
        <w:numPr>
          <w:ilvl w:val="0"/>
          <w:numId w:val="8"/>
        </w:numPr>
        <w:rPr>
          <w:rFonts w:ascii="Times New Roman" w:hAnsi="Times New Roman" w:cs="Times New Roman"/>
          <w:sz w:val="24"/>
          <w:szCs w:val="24"/>
        </w:rPr>
      </w:pPr>
      <w:r w:rsidRPr="00E778D3">
        <w:rPr>
          <w:rFonts w:ascii="Times New Roman" w:hAnsi="Times New Roman" w:cs="Times New Roman"/>
          <w:b/>
          <w:color w:val="FF0000"/>
          <w:sz w:val="24"/>
          <w:szCs w:val="24"/>
        </w:rPr>
        <w:t>5-</w:t>
      </w:r>
      <w:r w:rsidRPr="00E778D3">
        <w:rPr>
          <w:rFonts w:ascii="Times New Roman" w:hAnsi="Times New Roman" w:cs="Times New Roman"/>
          <w:color w:val="FF0000"/>
          <w:sz w:val="24"/>
          <w:szCs w:val="24"/>
        </w:rPr>
        <w:t xml:space="preserve"> </w:t>
      </w:r>
      <w:r w:rsidRPr="00E778D3">
        <w:rPr>
          <w:rFonts w:ascii="Times New Roman" w:hAnsi="Times New Roman" w:cs="Times New Roman"/>
          <w:sz w:val="24"/>
          <w:szCs w:val="24"/>
        </w:rPr>
        <w:t>Yıl sonu itibarıyla en son düzenlenen taşınır işlem fişinin sıra numarasını gösterir tutanak.</w:t>
      </w:r>
      <w:r w:rsidR="001F5960" w:rsidRPr="00E778D3">
        <w:rPr>
          <w:rFonts w:ascii="Times New Roman" w:hAnsi="Times New Roman" w:cs="Times New Roman"/>
          <w:sz w:val="24"/>
          <w:szCs w:val="24"/>
        </w:rPr>
        <w:t xml:space="preserve"> (</w:t>
      </w:r>
      <w:r w:rsidR="001F5960" w:rsidRPr="0022191A">
        <w:rPr>
          <w:rFonts w:ascii="Times New Roman" w:hAnsi="Times New Roman" w:cs="Times New Roman"/>
          <w:sz w:val="24"/>
          <w:szCs w:val="24"/>
          <w:u w:val="single"/>
        </w:rPr>
        <w:t>hazırlanacak dosyada 4. Sırada bulunmalıdır</w:t>
      </w:r>
      <w:r w:rsidR="001F5960" w:rsidRPr="00E778D3">
        <w:rPr>
          <w:rFonts w:ascii="Times New Roman" w:hAnsi="Times New Roman" w:cs="Times New Roman"/>
          <w:sz w:val="24"/>
          <w:szCs w:val="24"/>
        </w:rPr>
        <w:t>.)</w:t>
      </w:r>
    </w:p>
    <w:p w:rsidR="00E778D3" w:rsidRPr="00E778D3" w:rsidRDefault="00E778D3" w:rsidP="00E778D3">
      <w:pPr>
        <w:pStyle w:val="ListeParagraf"/>
        <w:rPr>
          <w:rFonts w:ascii="Times New Roman" w:hAnsi="Times New Roman" w:cs="Times New Roman"/>
          <w:sz w:val="24"/>
          <w:szCs w:val="24"/>
        </w:rPr>
      </w:pPr>
    </w:p>
    <w:p w:rsidR="00E778D3" w:rsidRPr="00E778D3" w:rsidRDefault="00E778D3" w:rsidP="00E778D3">
      <w:pPr>
        <w:pStyle w:val="ListeParagraf"/>
        <w:numPr>
          <w:ilvl w:val="0"/>
          <w:numId w:val="12"/>
        </w:numPr>
        <w:ind w:left="709" w:hanging="283"/>
        <w:jc w:val="both"/>
        <w:rPr>
          <w:rFonts w:ascii="Times New Roman" w:hAnsi="Times New Roman" w:cs="Times New Roman"/>
          <w:b/>
          <w:color w:val="FF0000"/>
          <w:sz w:val="24"/>
          <w:szCs w:val="24"/>
        </w:rPr>
      </w:pPr>
      <w:r w:rsidRPr="00E778D3">
        <w:rPr>
          <w:rFonts w:ascii="Times New Roman" w:hAnsi="Times New Roman" w:cs="Times New Roman"/>
          <w:b/>
          <w:color w:val="FF0000"/>
          <w:sz w:val="24"/>
          <w:szCs w:val="24"/>
        </w:rPr>
        <w:t xml:space="preserve">6- </w:t>
      </w:r>
      <w:r w:rsidRPr="00E778D3">
        <w:rPr>
          <w:rFonts w:ascii="Times New Roman" w:hAnsi="Times New Roman" w:cs="Times New Roman"/>
          <w:sz w:val="24"/>
          <w:szCs w:val="24"/>
        </w:rPr>
        <w:t>2. Adımda yapılacak olan işlem sonunda “Her ambar için ayrı ayrı Sayım Tutanak Raporu alına</w:t>
      </w:r>
      <w:r w:rsidR="008A3BF3">
        <w:rPr>
          <w:rFonts w:ascii="Times New Roman" w:hAnsi="Times New Roman" w:cs="Times New Roman"/>
          <w:sz w:val="24"/>
          <w:szCs w:val="24"/>
        </w:rPr>
        <w:t>r</w:t>
      </w:r>
      <w:r w:rsidRPr="00E778D3">
        <w:rPr>
          <w:rFonts w:ascii="Times New Roman" w:hAnsi="Times New Roman" w:cs="Times New Roman"/>
          <w:sz w:val="24"/>
          <w:szCs w:val="24"/>
        </w:rPr>
        <w:t>ak ve Okul komisyonu tarafından onaylı bir nüshası ile Yıl Sonu İşlemlerini Bitir butonuna basılıp işlemin başarılı bir şekilde tamamlandığını belirtir tutanak</w:t>
      </w:r>
      <w:r w:rsidR="008A3BF3">
        <w:rPr>
          <w:rFonts w:ascii="Times New Roman" w:hAnsi="Times New Roman" w:cs="Times New Roman"/>
          <w:sz w:val="24"/>
          <w:szCs w:val="24"/>
        </w:rPr>
        <w:t xml:space="preserve"> alınacaktır</w:t>
      </w:r>
      <w:r w:rsidRPr="00E778D3">
        <w:rPr>
          <w:rFonts w:ascii="Times New Roman" w:hAnsi="Times New Roman" w:cs="Times New Roman"/>
          <w:sz w:val="24"/>
          <w:szCs w:val="24"/>
        </w:rPr>
        <w:t>.(</w:t>
      </w:r>
      <w:r w:rsidRPr="0022191A">
        <w:rPr>
          <w:rFonts w:ascii="Times New Roman" w:hAnsi="Times New Roman" w:cs="Times New Roman"/>
          <w:sz w:val="24"/>
          <w:szCs w:val="24"/>
          <w:u w:val="single"/>
        </w:rPr>
        <w:t>5.Sırada bulunmalıdır</w:t>
      </w:r>
      <w:r w:rsidRPr="00E778D3">
        <w:rPr>
          <w:rFonts w:ascii="Times New Roman" w:hAnsi="Times New Roman" w:cs="Times New Roman"/>
          <w:sz w:val="24"/>
          <w:szCs w:val="24"/>
        </w:rPr>
        <w:t>.)</w:t>
      </w:r>
      <w:r w:rsidRPr="00E778D3">
        <w:rPr>
          <w:rFonts w:ascii="Times New Roman" w:hAnsi="Times New Roman" w:cs="Times New Roman"/>
          <w:b/>
          <w:sz w:val="24"/>
          <w:szCs w:val="24"/>
        </w:rPr>
        <w:t xml:space="preserve"> </w:t>
      </w:r>
    </w:p>
    <w:p w:rsidR="00B624A3" w:rsidRDefault="00B624A3" w:rsidP="00B624A3">
      <w:pPr>
        <w:pStyle w:val="ListeParagraf"/>
        <w:rPr>
          <w:rFonts w:ascii="Times New Roman" w:hAnsi="Times New Roman" w:cs="Times New Roman"/>
          <w:sz w:val="24"/>
          <w:szCs w:val="24"/>
        </w:rPr>
      </w:pPr>
      <w:r>
        <w:rPr>
          <w:rFonts w:ascii="Times New Roman" w:hAnsi="Times New Roman" w:cs="Times New Roman"/>
          <w:sz w:val="24"/>
          <w:szCs w:val="24"/>
        </w:rPr>
        <w:lastRenderedPageBreak/>
        <w:t>Cetvelleri almak için aşağıdaki adımları izleyiniz.</w:t>
      </w:r>
    </w:p>
    <w:p w:rsidR="00E778D3" w:rsidRPr="006D6DB6" w:rsidRDefault="00E778D3" w:rsidP="00B624A3">
      <w:pPr>
        <w:pStyle w:val="ListeParagraf"/>
        <w:rPr>
          <w:rFonts w:ascii="Times New Roman" w:hAnsi="Times New Roman" w:cs="Times New Roman"/>
          <w:sz w:val="24"/>
          <w:szCs w:val="24"/>
        </w:rPr>
      </w:pPr>
    </w:p>
    <w:p w:rsidR="00B624A3" w:rsidRDefault="00B624A3" w:rsidP="00B624A3">
      <w:pPr>
        <w:pStyle w:val="ListeParagraf"/>
        <w:ind w:left="284"/>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960304E" wp14:editId="5A2A148C">
            <wp:extent cx="5934075" cy="2552700"/>
            <wp:effectExtent l="19050" t="19050" r="28575" b="19050"/>
            <wp:docPr id="4" name="Resim 4" descr="C:\Users\Hatu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un\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solidFill>
                        <a:schemeClr val="accent1"/>
                      </a:solidFill>
                    </a:ln>
                  </pic:spPr>
                </pic:pic>
              </a:graphicData>
            </a:graphic>
          </wp:inline>
        </w:drawing>
      </w:r>
    </w:p>
    <w:p w:rsidR="00B624A3" w:rsidRDefault="00B624A3" w:rsidP="00B624A3">
      <w:pPr>
        <w:pStyle w:val="ListeParagraf"/>
        <w:ind w:hanging="436"/>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sidRPr="005C580C">
        <w:rPr>
          <w:rFonts w:ascii="Times New Roman" w:hAnsi="Times New Roman" w:cs="Times New Roman"/>
          <w:sz w:val="24"/>
          <w:szCs w:val="24"/>
        </w:rPr>
        <w:t>Sol tarafta bulunan menüden “</w:t>
      </w:r>
      <w:r w:rsidRPr="005C580C">
        <w:rPr>
          <w:rFonts w:ascii="Times New Roman" w:hAnsi="Times New Roman" w:cs="Times New Roman"/>
          <w:b/>
          <w:sz w:val="24"/>
          <w:szCs w:val="24"/>
        </w:rPr>
        <w:t>1-</w:t>
      </w:r>
      <w:r>
        <w:rPr>
          <w:rFonts w:ascii="Times New Roman" w:hAnsi="Times New Roman" w:cs="Times New Roman"/>
          <w:b/>
          <w:sz w:val="24"/>
          <w:szCs w:val="24"/>
        </w:rPr>
        <w:t xml:space="preserve">Taşınır </w:t>
      </w:r>
      <w:r w:rsidRPr="005C580C">
        <w:rPr>
          <w:rFonts w:ascii="Times New Roman" w:hAnsi="Times New Roman" w:cs="Times New Roman"/>
          <w:b/>
          <w:sz w:val="24"/>
          <w:szCs w:val="24"/>
        </w:rPr>
        <w:t xml:space="preserve">Raporları” </w:t>
      </w:r>
      <w:r w:rsidRPr="007D2314">
        <w:rPr>
          <w:rFonts w:ascii="Times New Roman" w:hAnsi="Times New Roman" w:cs="Times New Roman"/>
          <w:sz w:val="24"/>
          <w:szCs w:val="24"/>
        </w:rPr>
        <w:t>tıklanır.</w:t>
      </w:r>
      <w:r>
        <w:rPr>
          <w:rFonts w:ascii="Times New Roman" w:hAnsi="Times New Roman" w:cs="Times New Roman"/>
          <w:b/>
          <w:sz w:val="24"/>
          <w:szCs w:val="24"/>
        </w:rPr>
        <w:t xml:space="preserve"> </w:t>
      </w:r>
      <w:r w:rsidRPr="007D2314">
        <w:rPr>
          <w:rFonts w:ascii="Times New Roman" w:hAnsi="Times New Roman" w:cs="Times New Roman"/>
          <w:sz w:val="24"/>
          <w:szCs w:val="24"/>
        </w:rPr>
        <w:t>Karşımıza gelen ekrandan “</w:t>
      </w:r>
      <w:r>
        <w:rPr>
          <w:rFonts w:ascii="Times New Roman" w:hAnsi="Times New Roman" w:cs="Times New Roman"/>
          <w:b/>
          <w:sz w:val="24"/>
          <w:szCs w:val="24"/>
        </w:rPr>
        <w:t xml:space="preserve">Rapor Seçiniz” </w:t>
      </w:r>
      <w:r w:rsidRPr="007D2314">
        <w:rPr>
          <w:rFonts w:ascii="Times New Roman" w:hAnsi="Times New Roman" w:cs="Times New Roman"/>
          <w:sz w:val="24"/>
          <w:szCs w:val="24"/>
        </w:rPr>
        <w:t>bölümüne tıklanır.</w:t>
      </w:r>
    </w:p>
    <w:p w:rsidR="00B624A3" w:rsidRPr="007D2314" w:rsidRDefault="00B624A3" w:rsidP="00B624A3">
      <w:pPr>
        <w:pStyle w:val="ListeParagraf"/>
        <w:numPr>
          <w:ilvl w:val="0"/>
          <w:numId w:val="8"/>
        </w:numPr>
        <w:jc w:val="both"/>
        <w:rPr>
          <w:rFonts w:ascii="Times New Roman" w:hAnsi="Times New Roman" w:cs="Times New Roman"/>
          <w:sz w:val="24"/>
          <w:szCs w:val="24"/>
        </w:rPr>
      </w:pPr>
      <w:r w:rsidRPr="005C580C">
        <w:rPr>
          <w:rFonts w:ascii="Times New Roman" w:hAnsi="Times New Roman" w:cs="Times New Roman"/>
          <w:b/>
          <w:sz w:val="24"/>
          <w:szCs w:val="24"/>
        </w:rPr>
        <w:t>“2-</w:t>
      </w:r>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Örnek-Sayım Döküm Cetveli, </w:t>
      </w:r>
    </w:p>
    <w:p w:rsidR="00B624A3" w:rsidRPr="007D2314"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 </w:t>
      </w:r>
      <w:r w:rsidR="00D34DAB">
        <w:rPr>
          <w:rFonts w:ascii="Times New Roman" w:hAnsi="Times New Roman" w:cs="Times New Roman"/>
          <w:b/>
          <w:sz w:val="24"/>
          <w:szCs w:val="24"/>
        </w:rPr>
        <w:t xml:space="preserve">     </w:t>
      </w:r>
      <w:r>
        <w:rPr>
          <w:rFonts w:ascii="Times New Roman" w:hAnsi="Times New Roman" w:cs="Times New Roman"/>
          <w:b/>
          <w:sz w:val="24"/>
          <w:szCs w:val="24"/>
        </w:rPr>
        <w:t xml:space="preserve">14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Örnek-Taşınır Yönetim Hesabı Cetvelleri ile </w:t>
      </w:r>
    </w:p>
    <w:p w:rsidR="00B624A3" w:rsidRDefault="00D34DAB" w:rsidP="00B624A3">
      <w:pPr>
        <w:pStyle w:val="ListeParagraf"/>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      </w:t>
      </w:r>
      <w:r w:rsidR="00B624A3" w:rsidRPr="006D6DB6">
        <w:rPr>
          <w:rFonts w:ascii="Times New Roman" w:hAnsi="Times New Roman" w:cs="Times New Roman"/>
          <w:b/>
          <w:sz w:val="24"/>
          <w:szCs w:val="24"/>
        </w:rPr>
        <w:t xml:space="preserve">18 </w:t>
      </w:r>
      <w:proofErr w:type="spellStart"/>
      <w:r w:rsidR="00B624A3" w:rsidRPr="006D6DB6">
        <w:rPr>
          <w:rFonts w:ascii="Times New Roman" w:hAnsi="Times New Roman" w:cs="Times New Roman"/>
          <w:b/>
          <w:sz w:val="24"/>
          <w:szCs w:val="24"/>
        </w:rPr>
        <w:t>Nolu</w:t>
      </w:r>
      <w:proofErr w:type="spellEnd"/>
      <w:r w:rsidR="00B624A3" w:rsidRPr="006D6DB6">
        <w:rPr>
          <w:rFonts w:ascii="Times New Roman" w:hAnsi="Times New Roman" w:cs="Times New Roman"/>
          <w:b/>
          <w:sz w:val="24"/>
          <w:szCs w:val="24"/>
        </w:rPr>
        <w:t xml:space="preserve"> Örnek-Müze/Kütüphane Yönetim Hesabı Cetveli” </w:t>
      </w:r>
      <w:r w:rsidR="00B624A3">
        <w:rPr>
          <w:rFonts w:ascii="Times New Roman" w:hAnsi="Times New Roman" w:cs="Times New Roman"/>
          <w:sz w:val="24"/>
          <w:szCs w:val="24"/>
        </w:rPr>
        <w:t>alınır.</w:t>
      </w:r>
    </w:p>
    <w:p w:rsidR="00B624A3" w:rsidRDefault="00B624A3" w:rsidP="00B624A3">
      <w:pPr>
        <w:pStyle w:val="ListeParagraf"/>
        <w:rPr>
          <w:rFonts w:ascii="Times New Roman" w:hAnsi="Times New Roman" w:cs="Times New Roman"/>
          <w:sz w:val="24"/>
          <w:szCs w:val="24"/>
        </w:rPr>
      </w:pPr>
    </w:p>
    <w:p w:rsidR="00B624A3" w:rsidRDefault="00B624A3" w:rsidP="00B624A3">
      <w:pPr>
        <w:pStyle w:val="ListeParagraf"/>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sidRPr="005F3229">
        <w:rPr>
          <w:rFonts w:ascii="Times New Roman" w:hAnsi="Times New Roman" w:cs="Times New Roman"/>
          <w:b/>
          <w:sz w:val="24"/>
          <w:szCs w:val="24"/>
        </w:rPr>
        <w:t>Yıl sonu itibarıyla en son düzenlenen taşınır işlem fişinin sıra numarasını gösterir tutanak</w:t>
      </w:r>
      <w:r>
        <w:rPr>
          <w:rFonts w:ascii="Times New Roman" w:hAnsi="Times New Roman" w:cs="Times New Roman"/>
          <w:sz w:val="24"/>
          <w:szCs w:val="24"/>
        </w:rPr>
        <w:t xml:space="preserve"> için aşağıdaki adımları izleyiniz.</w:t>
      </w:r>
    </w:p>
    <w:p w:rsidR="00B624A3" w:rsidRDefault="00B624A3" w:rsidP="00B624A3">
      <w:pPr>
        <w:pStyle w:val="ListeParagraf"/>
        <w:ind w:left="142"/>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CA60074" wp14:editId="176C5289">
            <wp:extent cx="5934074" cy="2914650"/>
            <wp:effectExtent l="19050" t="19050" r="10160" b="19050"/>
            <wp:docPr id="5" name="Resim 5" descr="C:\Users\Hatu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un\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270" cy="2915729"/>
                    </a:xfrm>
                    <a:prstGeom prst="rect">
                      <a:avLst/>
                    </a:prstGeom>
                    <a:noFill/>
                    <a:ln>
                      <a:solidFill>
                        <a:schemeClr val="accent1"/>
                      </a:solidFill>
                    </a:ln>
                  </pic:spPr>
                </pic:pic>
              </a:graphicData>
            </a:graphic>
          </wp:inline>
        </w:drawing>
      </w:r>
    </w:p>
    <w:p w:rsidR="00B624A3" w:rsidRDefault="00B624A3" w:rsidP="00B624A3">
      <w:pPr>
        <w:pStyle w:val="ListeParagraf"/>
        <w:ind w:left="142"/>
        <w:rPr>
          <w:rFonts w:ascii="Times New Roman" w:hAnsi="Times New Roman" w:cs="Times New Roman"/>
          <w:sz w:val="24"/>
          <w:szCs w:val="24"/>
        </w:rPr>
      </w:pPr>
    </w:p>
    <w:p w:rsidR="00B624A3" w:rsidRPr="005F3229" w:rsidRDefault="00B624A3" w:rsidP="00B624A3">
      <w:pPr>
        <w:pStyle w:val="ListeParagraf"/>
        <w:numPr>
          <w:ilvl w:val="0"/>
          <w:numId w:val="10"/>
        </w:numPr>
        <w:ind w:left="142" w:firstLine="360"/>
        <w:rPr>
          <w:rFonts w:ascii="Times New Roman" w:hAnsi="Times New Roman" w:cs="Times New Roman"/>
          <w:sz w:val="24"/>
          <w:szCs w:val="24"/>
        </w:rPr>
      </w:pPr>
      <w:r w:rsidRPr="00C77D22">
        <w:rPr>
          <w:rFonts w:ascii="Times New Roman" w:hAnsi="Times New Roman" w:cs="Times New Roman"/>
          <w:sz w:val="24"/>
          <w:szCs w:val="24"/>
        </w:rPr>
        <w:t>Sol tarafta bulunan menüden “</w:t>
      </w:r>
      <w:r w:rsidRPr="00C77D22">
        <w:rPr>
          <w:rFonts w:ascii="Times New Roman" w:hAnsi="Times New Roman" w:cs="Times New Roman"/>
          <w:b/>
          <w:sz w:val="24"/>
          <w:szCs w:val="24"/>
        </w:rPr>
        <w:t xml:space="preserve">1-Onaylı Taşınır İşlem Fişleri” </w:t>
      </w:r>
      <w:r w:rsidRPr="00C77D22">
        <w:rPr>
          <w:rFonts w:ascii="Times New Roman" w:hAnsi="Times New Roman" w:cs="Times New Roman"/>
          <w:sz w:val="24"/>
          <w:szCs w:val="24"/>
        </w:rPr>
        <w:t>tıklanır.</w:t>
      </w:r>
      <w:r w:rsidRPr="00C77D22">
        <w:rPr>
          <w:rFonts w:ascii="Times New Roman" w:hAnsi="Times New Roman" w:cs="Times New Roman"/>
          <w:b/>
          <w:sz w:val="24"/>
          <w:szCs w:val="24"/>
        </w:rPr>
        <w:t xml:space="preserve"> “2-</w:t>
      </w:r>
      <w:r>
        <w:rPr>
          <w:rFonts w:ascii="Times New Roman" w:hAnsi="Times New Roman" w:cs="Times New Roman"/>
          <w:b/>
          <w:sz w:val="24"/>
          <w:szCs w:val="24"/>
        </w:rPr>
        <w:t xml:space="preserve">Tif Çeşidi” </w:t>
      </w:r>
      <w:r w:rsidRPr="00C77D22">
        <w:rPr>
          <w:rFonts w:ascii="Times New Roman" w:hAnsi="Times New Roman" w:cs="Times New Roman"/>
          <w:sz w:val="24"/>
          <w:szCs w:val="24"/>
        </w:rPr>
        <w:t xml:space="preserve">bölümünden </w:t>
      </w:r>
      <w:r>
        <w:rPr>
          <w:rFonts w:ascii="Times New Roman" w:hAnsi="Times New Roman" w:cs="Times New Roman"/>
          <w:sz w:val="24"/>
          <w:szCs w:val="24"/>
        </w:rPr>
        <w:t>“</w:t>
      </w:r>
      <w:r w:rsidRPr="00C77D22">
        <w:rPr>
          <w:rFonts w:ascii="Times New Roman" w:hAnsi="Times New Roman" w:cs="Times New Roman"/>
          <w:sz w:val="24"/>
          <w:szCs w:val="24"/>
        </w:rPr>
        <w:t xml:space="preserve">Giriş ve Çıkış </w:t>
      </w:r>
      <w:proofErr w:type="spellStart"/>
      <w:r w:rsidRPr="00C77D22">
        <w:rPr>
          <w:rFonts w:ascii="Times New Roman" w:hAnsi="Times New Roman" w:cs="Times New Roman"/>
          <w:sz w:val="24"/>
          <w:szCs w:val="24"/>
        </w:rPr>
        <w:t>Tifleri</w:t>
      </w:r>
      <w:proofErr w:type="spellEnd"/>
      <w:r>
        <w:rPr>
          <w:rFonts w:ascii="Times New Roman" w:hAnsi="Times New Roman" w:cs="Times New Roman"/>
          <w:sz w:val="24"/>
          <w:szCs w:val="24"/>
        </w:rPr>
        <w:t>”</w:t>
      </w:r>
      <w:r w:rsidRPr="00C77D22">
        <w:rPr>
          <w:rFonts w:ascii="Times New Roman" w:hAnsi="Times New Roman" w:cs="Times New Roman"/>
          <w:sz w:val="24"/>
          <w:szCs w:val="24"/>
        </w:rPr>
        <w:t xml:space="preserve"> ayrı ayrı seçilerek</w:t>
      </w:r>
      <w:r>
        <w:rPr>
          <w:rFonts w:ascii="Times New Roman" w:hAnsi="Times New Roman" w:cs="Times New Roman"/>
          <w:b/>
          <w:sz w:val="24"/>
          <w:szCs w:val="24"/>
        </w:rPr>
        <w:t xml:space="preserve"> “Fiş No</w:t>
      </w:r>
      <w:r w:rsidRPr="00C77D22">
        <w:rPr>
          <w:rFonts w:ascii="Times New Roman" w:hAnsi="Times New Roman" w:cs="Times New Roman"/>
          <w:sz w:val="24"/>
          <w:szCs w:val="24"/>
        </w:rPr>
        <w:t xml:space="preserve">”  başlığı altındaki </w:t>
      </w:r>
      <w:proofErr w:type="spellStart"/>
      <w:r w:rsidRPr="00C77D22">
        <w:rPr>
          <w:rFonts w:ascii="Times New Roman" w:hAnsi="Times New Roman" w:cs="Times New Roman"/>
          <w:sz w:val="24"/>
          <w:szCs w:val="24"/>
        </w:rPr>
        <w:t>tif</w:t>
      </w:r>
      <w:proofErr w:type="spellEnd"/>
      <w:r w:rsidRPr="00C77D22">
        <w:rPr>
          <w:rFonts w:ascii="Times New Roman" w:hAnsi="Times New Roman" w:cs="Times New Roman"/>
          <w:sz w:val="24"/>
          <w:szCs w:val="24"/>
        </w:rPr>
        <w:t xml:space="preserve"> </w:t>
      </w:r>
      <w:proofErr w:type="spellStart"/>
      <w:r w:rsidRPr="00C77D22">
        <w:rPr>
          <w:rFonts w:ascii="Times New Roman" w:hAnsi="Times New Roman" w:cs="Times New Roman"/>
          <w:sz w:val="24"/>
          <w:szCs w:val="24"/>
        </w:rPr>
        <w:t>no</w:t>
      </w:r>
      <w:proofErr w:type="spellEnd"/>
      <w:r w:rsidRPr="00C77D22">
        <w:rPr>
          <w:rFonts w:ascii="Times New Roman" w:hAnsi="Times New Roman" w:cs="Times New Roman"/>
          <w:sz w:val="24"/>
          <w:szCs w:val="24"/>
        </w:rPr>
        <w:t xml:space="preserve"> ile aşağıdaki tutanak doldurulur.</w:t>
      </w:r>
      <w:r w:rsidRPr="001164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624A3" w:rsidRDefault="00B55AA9" w:rsidP="00B624A3">
      <w:pPr>
        <w:pStyle w:val="ListeParagraf"/>
        <w:ind w:left="142"/>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811358" cy="3028950"/>
            <wp:effectExtent l="171450" t="171450" r="380365" b="3619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358" cy="3028950"/>
                    </a:xfrm>
                    <a:prstGeom prst="rect">
                      <a:avLst/>
                    </a:prstGeom>
                    <a:ln>
                      <a:noFill/>
                    </a:ln>
                    <a:effectLst>
                      <a:outerShdw blurRad="292100" dist="139700" dir="2700000" algn="tl" rotWithShape="0">
                        <a:srgbClr val="333333">
                          <a:alpha val="65000"/>
                        </a:srgbClr>
                      </a:outerShdw>
                    </a:effectLst>
                  </pic:spPr>
                </pic:pic>
              </a:graphicData>
            </a:graphic>
          </wp:inline>
        </w:drawing>
      </w:r>
    </w:p>
    <w:p w:rsidR="00B624A3" w:rsidRDefault="00B624A3" w:rsidP="00B624A3">
      <w:pPr>
        <w:pStyle w:val="ListeParagraf"/>
        <w:ind w:left="142"/>
        <w:jc w:val="center"/>
        <w:rPr>
          <w:rFonts w:ascii="Times New Roman" w:hAnsi="Times New Roman" w:cs="Times New Roman"/>
          <w:sz w:val="24"/>
          <w:szCs w:val="24"/>
        </w:rPr>
      </w:pPr>
    </w:p>
    <w:p w:rsidR="00B624A3" w:rsidRDefault="00B624A3" w:rsidP="00B624A3">
      <w:pPr>
        <w:pStyle w:val="ListeParagraf"/>
        <w:ind w:left="142"/>
        <w:rPr>
          <w:rFonts w:ascii="Times New Roman" w:hAnsi="Times New Roman" w:cs="Times New Roman"/>
          <w:sz w:val="24"/>
          <w:szCs w:val="24"/>
        </w:rPr>
      </w:pPr>
    </w:p>
    <w:p w:rsidR="00B624A3" w:rsidRDefault="00B624A3" w:rsidP="00B624A3">
      <w:pPr>
        <w:pStyle w:val="ListeParagraf"/>
        <w:ind w:left="142"/>
        <w:rPr>
          <w:rFonts w:ascii="Times New Roman" w:hAnsi="Times New Roman" w:cs="Times New Roman"/>
          <w:sz w:val="24"/>
          <w:szCs w:val="24"/>
        </w:rPr>
      </w:pPr>
    </w:p>
    <w:p w:rsidR="00B624A3" w:rsidRPr="007B0C0A" w:rsidRDefault="00B624A3" w:rsidP="00B624A3">
      <w:pPr>
        <w:pStyle w:val="ListeParagraf"/>
        <w:numPr>
          <w:ilvl w:val="0"/>
          <w:numId w:val="10"/>
        </w:numPr>
        <w:rPr>
          <w:rFonts w:ascii="Times New Roman" w:hAnsi="Times New Roman" w:cs="Times New Roman"/>
          <w:b/>
          <w:sz w:val="24"/>
          <w:szCs w:val="24"/>
          <w:u w:val="double"/>
        </w:rPr>
      </w:pPr>
      <w:r w:rsidRPr="007B0C0A">
        <w:rPr>
          <w:rFonts w:ascii="Times New Roman" w:hAnsi="Times New Roman" w:cs="Times New Roman"/>
          <w:b/>
          <w:sz w:val="24"/>
          <w:szCs w:val="24"/>
          <w:u w:val="double"/>
        </w:rPr>
        <w:t xml:space="preserve">ÖNEMLİ NOT: </w:t>
      </w:r>
    </w:p>
    <w:p w:rsidR="00B624A3" w:rsidRPr="00436E62" w:rsidRDefault="00B624A3" w:rsidP="00B624A3">
      <w:pPr>
        <w:pStyle w:val="ListeParagraf"/>
        <w:rPr>
          <w:rFonts w:ascii="Times New Roman" w:hAnsi="Times New Roman" w:cs="Times New Roman"/>
          <w:sz w:val="24"/>
          <w:szCs w:val="24"/>
        </w:rPr>
      </w:pPr>
    </w:p>
    <w:p w:rsidR="006B6AEF" w:rsidRDefault="008A3BF3" w:rsidP="00AD2C8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Raporlar daha önce verilen sıra ile hazırlandıktan sonra her bir ambar için ayrı ayrı </w:t>
      </w:r>
      <w:r w:rsidR="00B624A3">
        <w:rPr>
          <w:rFonts w:ascii="Times New Roman" w:hAnsi="Times New Roman" w:cs="Times New Roman"/>
          <w:sz w:val="24"/>
          <w:szCs w:val="24"/>
        </w:rPr>
        <w:t>iki</w:t>
      </w:r>
      <w:r>
        <w:rPr>
          <w:rFonts w:ascii="Times New Roman" w:hAnsi="Times New Roman" w:cs="Times New Roman"/>
          <w:sz w:val="24"/>
          <w:szCs w:val="24"/>
        </w:rPr>
        <w:t xml:space="preserve"> (2) </w:t>
      </w:r>
      <w:r w:rsidR="00B624A3">
        <w:rPr>
          <w:rFonts w:ascii="Times New Roman" w:hAnsi="Times New Roman" w:cs="Times New Roman"/>
          <w:sz w:val="24"/>
          <w:szCs w:val="24"/>
        </w:rPr>
        <w:t>nüsha halinde</w:t>
      </w:r>
      <w:r w:rsidR="00B55AA9">
        <w:rPr>
          <w:rFonts w:ascii="Times New Roman" w:hAnsi="Times New Roman" w:cs="Times New Roman"/>
          <w:sz w:val="24"/>
          <w:szCs w:val="24"/>
        </w:rPr>
        <w:t xml:space="preserve"> sırasıyla poşet dosya ile</w:t>
      </w:r>
      <w:r w:rsidR="00B624A3">
        <w:rPr>
          <w:rFonts w:ascii="Times New Roman" w:hAnsi="Times New Roman" w:cs="Times New Roman"/>
          <w:sz w:val="24"/>
          <w:szCs w:val="24"/>
        </w:rPr>
        <w:t xml:space="preserve"> dosyalanarak </w:t>
      </w:r>
      <w:r w:rsidR="006B6AEF">
        <w:rPr>
          <w:rFonts w:ascii="Times New Roman" w:hAnsi="Times New Roman" w:cs="Times New Roman"/>
          <w:sz w:val="24"/>
          <w:szCs w:val="24"/>
        </w:rPr>
        <w:t>“</w:t>
      </w:r>
      <w:r w:rsidR="00B624A3" w:rsidRPr="00436E62">
        <w:rPr>
          <w:rFonts w:ascii="Times New Roman" w:hAnsi="Times New Roman" w:cs="Times New Roman"/>
          <w:b/>
          <w:sz w:val="24"/>
          <w:szCs w:val="24"/>
          <w:u w:val="single"/>
        </w:rPr>
        <w:t>Elden</w:t>
      </w:r>
      <w:r w:rsidR="006B6AEF" w:rsidRPr="006B6AEF">
        <w:rPr>
          <w:rFonts w:ascii="Times New Roman" w:hAnsi="Times New Roman" w:cs="Times New Roman"/>
          <w:b/>
          <w:sz w:val="24"/>
          <w:szCs w:val="24"/>
        </w:rPr>
        <w:t>”</w:t>
      </w:r>
      <w:r w:rsidR="006B6AEF" w:rsidRPr="006B6AEF">
        <w:rPr>
          <w:rFonts w:ascii="Times New Roman" w:hAnsi="Times New Roman" w:cs="Times New Roman"/>
          <w:sz w:val="24"/>
          <w:szCs w:val="24"/>
        </w:rPr>
        <w:t xml:space="preserve"> </w:t>
      </w:r>
      <w:r w:rsidR="006B6AEF">
        <w:rPr>
          <w:rFonts w:ascii="Times New Roman" w:hAnsi="Times New Roman" w:cs="Times New Roman"/>
          <w:sz w:val="24"/>
          <w:szCs w:val="24"/>
        </w:rPr>
        <w:t xml:space="preserve">Okul Müdürlüğü tarafından bu konuda bilgili, TKYS ve HYS Şifrelerine sahip bir kişi tarafından </w:t>
      </w:r>
      <w:r w:rsidR="00B624A3">
        <w:rPr>
          <w:rFonts w:ascii="Times New Roman" w:hAnsi="Times New Roman" w:cs="Times New Roman"/>
          <w:sz w:val="24"/>
          <w:szCs w:val="24"/>
        </w:rPr>
        <w:t>getirilip</w:t>
      </w:r>
      <w:r w:rsidR="001B07F7">
        <w:rPr>
          <w:rFonts w:ascii="Times New Roman" w:hAnsi="Times New Roman" w:cs="Times New Roman"/>
          <w:sz w:val="24"/>
          <w:szCs w:val="24"/>
        </w:rPr>
        <w:t>,</w:t>
      </w:r>
      <w:r w:rsidR="00B624A3">
        <w:rPr>
          <w:rFonts w:ascii="Times New Roman" w:hAnsi="Times New Roman" w:cs="Times New Roman"/>
          <w:sz w:val="24"/>
          <w:szCs w:val="24"/>
        </w:rPr>
        <w:t xml:space="preserve"> onaylama işlemleri</w:t>
      </w:r>
      <w:r w:rsidR="001B07F7">
        <w:rPr>
          <w:rFonts w:ascii="Times New Roman" w:hAnsi="Times New Roman" w:cs="Times New Roman"/>
          <w:sz w:val="24"/>
          <w:szCs w:val="24"/>
        </w:rPr>
        <w:t xml:space="preserve"> için</w:t>
      </w:r>
      <w:r w:rsidR="00B624A3">
        <w:rPr>
          <w:rFonts w:ascii="Times New Roman" w:hAnsi="Times New Roman" w:cs="Times New Roman"/>
          <w:sz w:val="24"/>
          <w:szCs w:val="24"/>
        </w:rPr>
        <w:t xml:space="preserve"> </w:t>
      </w:r>
      <w:r w:rsidR="00FB754E">
        <w:rPr>
          <w:rFonts w:ascii="Times New Roman" w:hAnsi="Times New Roman" w:cs="Times New Roman"/>
          <w:sz w:val="24"/>
          <w:szCs w:val="24"/>
        </w:rPr>
        <w:t>takip edilmelidir.</w:t>
      </w:r>
      <w:r w:rsidR="00B624A3">
        <w:rPr>
          <w:rFonts w:ascii="Times New Roman" w:hAnsi="Times New Roman" w:cs="Times New Roman"/>
          <w:sz w:val="24"/>
          <w:szCs w:val="24"/>
        </w:rPr>
        <w:t xml:space="preserve"> </w:t>
      </w:r>
    </w:p>
    <w:p w:rsidR="008A3BF3" w:rsidRDefault="00B624A3" w:rsidP="008A3BF3">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 xml:space="preserve">Onaylama işlemleri </w:t>
      </w:r>
      <w:r w:rsidR="00B55AA9">
        <w:rPr>
          <w:rFonts w:ascii="Times New Roman" w:hAnsi="Times New Roman" w:cs="Times New Roman"/>
          <w:sz w:val="24"/>
          <w:szCs w:val="24"/>
        </w:rPr>
        <w:t xml:space="preserve">okul yetkilisi tarafından </w:t>
      </w:r>
      <w:r w:rsidR="006B6AEF">
        <w:rPr>
          <w:rFonts w:ascii="Times New Roman" w:hAnsi="Times New Roman" w:cs="Times New Roman"/>
          <w:sz w:val="24"/>
          <w:szCs w:val="24"/>
        </w:rPr>
        <w:t xml:space="preserve">önce </w:t>
      </w:r>
      <w:r w:rsidR="004D7D97">
        <w:rPr>
          <w:rFonts w:ascii="Times New Roman" w:hAnsi="Times New Roman" w:cs="Times New Roman"/>
          <w:sz w:val="24"/>
          <w:szCs w:val="24"/>
        </w:rPr>
        <w:t xml:space="preserve">Mal Müdürlüğü </w:t>
      </w:r>
      <w:r w:rsidR="008A3BF3">
        <w:rPr>
          <w:rFonts w:ascii="Times New Roman" w:hAnsi="Times New Roman" w:cs="Times New Roman"/>
          <w:sz w:val="24"/>
          <w:szCs w:val="24"/>
        </w:rPr>
        <w:t>yetkilisine onaylatılacaktır.</w:t>
      </w:r>
      <w:r w:rsidR="004D7D97" w:rsidRPr="008A3BF3">
        <w:rPr>
          <w:rFonts w:ascii="Times New Roman" w:hAnsi="Times New Roman" w:cs="Times New Roman"/>
          <w:sz w:val="24"/>
          <w:szCs w:val="24"/>
        </w:rPr>
        <w:t>(</w:t>
      </w:r>
      <w:r w:rsidR="004D7D97" w:rsidRPr="008A3BF3">
        <w:rPr>
          <w:rFonts w:ascii="Times New Roman" w:hAnsi="Times New Roman" w:cs="Times New Roman"/>
          <w:b/>
          <w:sz w:val="24"/>
          <w:szCs w:val="24"/>
        </w:rPr>
        <w:t xml:space="preserve">14 </w:t>
      </w:r>
      <w:proofErr w:type="spellStart"/>
      <w:r w:rsidR="004D7D97" w:rsidRPr="008A3BF3">
        <w:rPr>
          <w:rFonts w:ascii="Times New Roman" w:hAnsi="Times New Roman" w:cs="Times New Roman"/>
          <w:b/>
          <w:sz w:val="24"/>
          <w:szCs w:val="24"/>
        </w:rPr>
        <w:t>Nolu</w:t>
      </w:r>
      <w:proofErr w:type="spellEnd"/>
      <w:r w:rsidR="004D7D97" w:rsidRPr="008A3BF3">
        <w:rPr>
          <w:rFonts w:ascii="Times New Roman" w:hAnsi="Times New Roman" w:cs="Times New Roman"/>
          <w:b/>
          <w:sz w:val="24"/>
          <w:szCs w:val="24"/>
        </w:rPr>
        <w:t xml:space="preserve"> Örnek-Taşınır Yönetim Hesabı Cetvelleri ile 18 </w:t>
      </w:r>
      <w:proofErr w:type="spellStart"/>
      <w:r w:rsidR="004D7D97" w:rsidRPr="008A3BF3">
        <w:rPr>
          <w:rFonts w:ascii="Times New Roman" w:hAnsi="Times New Roman" w:cs="Times New Roman"/>
          <w:b/>
          <w:sz w:val="24"/>
          <w:szCs w:val="24"/>
        </w:rPr>
        <w:t>Nolu</w:t>
      </w:r>
      <w:proofErr w:type="spellEnd"/>
      <w:r w:rsidR="004D7D97" w:rsidRPr="008A3BF3">
        <w:rPr>
          <w:rFonts w:ascii="Times New Roman" w:hAnsi="Times New Roman" w:cs="Times New Roman"/>
          <w:b/>
          <w:sz w:val="24"/>
          <w:szCs w:val="24"/>
        </w:rPr>
        <w:t xml:space="preserve"> Örnek-Müze/Kütüphane Yönetim Hesabı Cetveli</w:t>
      </w:r>
      <w:r w:rsidR="004D7D97" w:rsidRPr="008A3BF3">
        <w:rPr>
          <w:rFonts w:ascii="Times New Roman" w:hAnsi="Times New Roman" w:cs="Times New Roman"/>
          <w:sz w:val="24"/>
          <w:szCs w:val="24"/>
        </w:rPr>
        <w:t>)</w:t>
      </w:r>
      <w:r w:rsidR="006B6AEF" w:rsidRPr="008A3BF3">
        <w:rPr>
          <w:rFonts w:ascii="Times New Roman" w:hAnsi="Times New Roman" w:cs="Times New Roman"/>
          <w:sz w:val="24"/>
          <w:szCs w:val="24"/>
        </w:rPr>
        <w:t xml:space="preserve">, </w:t>
      </w:r>
    </w:p>
    <w:p w:rsidR="00B624A3" w:rsidRPr="008A3BF3" w:rsidRDefault="008A3BF3" w:rsidP="008A3BF3">
      <w:pPr>
        <w:pStyle w:val="ListeParagraf"/>
        <w:numPr>
          <w:ilvl w:val="0"/>
          <w:numId w:val="12"/>
        </w:numPr>
        <w:rPr>
          <w:rFonts w:ascii="Times New Roman" w:hAnsi="Times New Roman" w:cs="Times New Roman"/>
          <w:sz w:val="24"/>
          <w:szCs w:val="24"/>
        </w:rPr>
      </w:pPr>
      <w:r w:rsidRPr="00513190">
        <w:rPr>
          <w:rFonts w:ascii="Times New Roman" w:hAnsi="Times New Roman" w:cs="Times New Roman"/>
          <w:sz w:val="24"/>
          <w:szCs w:val="24"/>
          <w:u w:val="wave"/>
        </w:rPr>
        <w:t xml:space="preserve">İlkokul-Ortaokul-Okul </w:t>
      </w:r>
      <w:r w:rsidR="00513190">
        <w:rPr>
          <w:rFonts w:ascii="Times New Roman" w:hAnsi="Times New Roman" w:cs="Times New Roman"/>
          <w:sz w:val="24"/>
          <w:szCs w:val="24"/>
          <w:u w:val="wave"/>
        </w:rPr>
        <w:t>Ö</w:t>
      </w:r>
      <w:r w:rsidRPr="00513190">
        <w:rPr>
          <w:rFonts w:ascii="Times New Roman" w:hAnsi="Times New Roman" w:cs="Times New Roman"/>
          <w:sz w:val="24"/>
          <w:szCs w:val="24"/>
          <w:u w:val="wave"/>
        </w:rPr>
        <w:t>ncesi Okullarında</w:t>
      </w:r>
      <w:r>
        <w:rPr>
          <w:rFonts w:ascii="Times New Roman" w:hAnsi="Times New Roman" w:cs="Times New Roman"/>
          <w:sz w:val="24"/>
          <w:szCs w:val="24"/>
        </w:rPr>
        <w:t xml:space="preserve">; </w:t>
      </w:r>
      <w:r w:rsidR="00513190">
        <w:rPr>
          <w:rFonts w:ascii="Times New Roman" w:hAnsi="Times New Roman" w:cs="Times New Roman"/>
          <w:sz w:val="24"/>
          <w:szCs w:val="24"/>
        </w:rPr>
        <w:t xml:space="preserve">Mal Müdürlüğü </w:t>
      </w:r>
      <w:r w:rsidR="00513190">
        <w:rPr>
          <w:rFonts w:ascii="Times New Roman" w:hAnsi="Times New Roman" w:cs="Times New Roman"/>
          <w:sz w:val="24"/>
          <w:szCs w:val="24"/>
        </w:rPr>
        <w:t>yetkilisine o</w:t>
      </w:r>
      <w:r w:rsidR="00513190">
        <w:rPr>
          <w:rFonts w:ascii="Times New Roman" w:hAnsi="Times New Roman" w:cs="Times New Roman"/>
          <w:sz w:val="24"/>
          <w:szCs w:val="24"/>
        </w:rPr>
        <w:t>naylatıl</w:t>
      </w:r>
      <w:r w:rsidR="00513190">
        <w:rPr>
          <w:rFonts w:ascii="Times New Roman" w:hAnsi="Times New Roman" w:cs="Times New Roman"/>
          <w:sz w:val="24"/>
          <w:szCs w:val="24"/>
        </w:rPr>
        <w:t xml:space="preserve">dıktan sonra </w:t>
      </w:r>
      <w:r w:rsidR="006B6AEF" w:rsidRPr="008A3BF3">
        <w:rPr>
          <w:rFonts w:ascii="Times New Roman" w:hAnsi="Times New Roman" w:cs="Times New Roman"/>
          <w:sz w:val="24"/>
          <w:szCs w:val="24"/>
        </w:rPr>
        <w:t xml:space="preserve">Harcama Yetkilisi İlçe Milli Eğitim Müdürü </w:t>
      </w:r>
      <w:r w:rsidR="00513190">
        <w:rPr>
          <w:rFonts w:ascii="Times New Roman" w:hAnsi="Times New Roman" w:cs="Times New Roman"/>
          <w:sz w:val="24"/>
          <w:szCs w:val="24"/>
        </w:rPr>
        <w:t xml:space="preserve">olduğu için, </w:t>
      </w:r>
      <w:r w:rsidR="006B6AEF" w:rsidRPr="008A3BF3">
        <w:rPr>
          <w:rFonts w:ascii="Times New Roman" w:hAnsi="Times New Roman" w:cs="Times New Roman"/>
          <w:sz w:val="24"/>
          <w:szCs w:val="24"/>
        </w:rPr>
        <w:t>İlçe Milli Eğitim Müdürüne onaylatıp,</w:t>
      </w:r>
      <w:r w:rsidR="00B624A3" w:rsidRPr="008A3BF3">
        <w:rPr>
          <w:rFonts w:ascii="Times New Roman" w:hAnsi="Times New Roman" w:cs="Times New Roman"/>
          <w:sz w:val="24"/>
          <w:szCs w:val="24"/>
        </w:rPr>
        <w:t xml:space="preserve"> (1) nüshası İlçe Milli Eğitim Müdürlüğüne teslim edilecek diğer nüshası da okulda muhafaza edilecektir.</w:t>
      </w:r>
    </w:p>
    <w:p w:rsidR="004D7D97" w:rsidRPr="004D7D97" w:rsidRDefault="004D7D97" w:rsidP="004D7D97">
      <w:pPr>
        <w:pStyle w:val="ListeParagraf"/>
        <w:numPr>
          <w:ilvl w:val="0"/>
          <w:numId w:val="12"/>
        </w:numPr>
        <w:rPr>
          <w:rFonts w:ascii="Times New Roman" w:hAnsi="Times New Roman" w:cs="Times New Roman"/>
          <w:sz w:val="24"/>
          <w:szCs w:val="24"/>
        </w:rPr>
      </w:pPr>
      <w:r w:rsidRPr="00513190">
        <w:rPr>
          <w:rFonts w:ascii="Times New Roman" w:hAnsi="Times New Roman" w:cs="Times New Roman"/>
          <w:sz w:val="24"/>
          <w:szCs w:val="24"/>
          <w:u w:val="wave"/>
        </w:rPr>
        <w:t>Liseler</w:t>
      </w:r>
      <w:r w:rsidR="00513190" w:rsidRPr="00513190">
        <w:rPr>
          <w:rFonts w:ascii="Times New Roman" w:hAnsi="Times New Roman" w:cs="Times New Roman"/>
          <w:sz w:val="24"/>
          <w:szCs w:val="24"/>
          <w:u w:val="wave"/>
        </w:rPr>
        <w:t>de;</w:t>
      </w:r>
      <w:r>
        <w:rPr>
          <w:rFonts w:ascii="Times New Roman" w:hAnsi="Times New Roman" w:cs="Times New Roman"/>
          <w:sz w:val="24"/>
          <w:szCs w:val="24"/>
        </w:rPr>
        <w:t xml:space="preserve"> Harcama yetkilileri kendileri olduğu için</w:t>
      </w:r>
      <w:r w:rsidR="00513190">
        <w:rPr>
          <w:rFonts w:ascii="Times New Roman" w:hAnsi="Times New Roman" w:cs="Times New Roman"/>
          <w:sz w:val="24"/>
          <w:szCs w:val="24"/>
        </w:rPr>
        <w:t>,</w:t>
      </w:r>
      <w:r>
        <w:rPr>
          <w:rFonts w:ascii="Times New Roman" w:hAnsi="Times New Roman" w:cs="Times New Roman"/>
          <w:sz w:val="24"/>
          <w:szCs w:val="24"/>
        </w:rPr>
        <w:t xml:space="preserve"> Mal Müdürlüğü yetkilisine onaylatılıp</w:t>
      </w:r>
      <w:r w:rsidRPr="004D7D97">
        <w:rPr>
          <w:rFonts w:ascii="Times New Roman" w:hAnsi="Times New Roman" w:cs="Times New Roman"/>
          <w:sz w:val="24"/>
          <w:szCs w:val="24"/>
        </w:rPr>
        <w:t>,</w:t>
      </w:r>
      <w:r>
        <w:rPr>
          <w:rFonts w:ascii="Times New Roman" w:hAnsi="Times New Roman" w:cs="Times New Roman"/>
          <w:sz w:val="24"/>
          <w:szCs w:val="24"/>
        </w:rPr>
        <w:t xml:space="preserve"> </w:t>
      </w:r>
      <w:r w:rsidRPr="004D7D97">
        <w:rPr>
          <w:rFonts w:ascii="Times New Roman" w:hAnsi="Times New Roman" w:cs="Times New Roman"/>
          <w:sz w:val="24"/>
          <w:szCs w:val="24"/>
        </w:rPr>
        <w:t>(1) nüshası İlçe Milli Eğitim Müdürlüğüne teslim edilecek diğer nüshası da okulda muhafaza edilecektir.</w:t>
      </w:r>
    </w:p>
    <w:p w:rsidR="00AD2C89" w:rsidRDefault="00AD2C89" w:rsidP="00AD2C8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Birden fazla ambarı olan okullar bu işlemleri her ambar için ayrı ayrı yapacaklardır.</w:t>
      </w:r>
      <w:r w:rsidR="00A81C23">
        <w:rPr>
          <w:rFonts w:ascii="Times New Roman" w:hAnsi="Times New Roman" w:cs="Times New Roman"/>
          <w:sz w:val="24"/>
          <w:szCs w:val="24"/>
        </w:rPr>
        <w:t xml:space="preserve">(Ör:01 </w:t>
      </w:r>
      <w:proofErr w:type="spellStart"/>
      <w:r w:rsidR="00A81C23">
        <w:rPr>
          <w:rFonts w:ascii="Times New Roman" w:hAnsi="Times New Roman" w:cs="Times New Roman"/>
          <w:sz w:val="24"/>
          <w:szCs w:val="24"/>
        </w:rPr>
        <w:t>nolu</w:t>
      </w:r>
      <w:proofErr w:type="spellEnd"/>
      <w:r w:rsidR="00A81C23">
        <w:rPr>
          <w:rFonts w:ascii="Times New Roman" w:hAnsi="Times New Roman" w:cs="Times New Roman"/>
          <w:sz w:val="24"/>
          <w:szCs w:val="24"/>
        </w:rPr>
        <w:t xml:space="preserve"> ambar, 02 </w:t>
      </w:r>
      <w:proofErr w:type="spellStart"/>
      <w:r w:rsidR="00A81C23">
        <w:rPr>
          <w:rFonts w:ascii="Times New Roman" w:hAnsi="Times New Roman" w:cs="Times New Roman"/>
          <w:sz w:val="24"/>
          <w:szCs w:val="24"/>
        </w:rPr>
        <w:t>nolu</w:t>
      </w:r>
      <w:proofErr w:type="spellEnd"/>
      <w:r w:rsidR="00A81C23">
        <w:rPr>
          <w:rFonts w:ascii="Times New Roman" w:hAnsi="Times New Roman" w:cs="Times New Roman"/>
          <w:sz w:val="24"/>
          <w:szCs w:val="24"/>
        </w:rPr>
        <w:t xml:space="preserve"> ambar gibi)</w:t>
      </w:r>
    </w:p>
    <w:p w:rsidR="006B6AEF" w:rsidRDefault="006B6AEF" w:rsidP="006B6AEF">
      <w:pPr>
        <w:pStyle w:val="ListeParagraf"/>
        <w:ind w:left="1080"/>
        <w:jc w:val="both"/>
        <w:rPr>
          <w:rFonts w:ascii="Times New Roman" w:hAnsi="Times New Roman" w:cs="Times New Roman"/>
          <w:sz w:val="24"/>
          <w:szCs w:val="24"/>
        </w:rPr>
      </w:pPr>
    </w:p>
    <w:p w:rsidR="001B07F7" w:rsidRDefault="001B07F7" w:rsidP="00A81C23">
      <w:pPr>
        <w:pStyle w:val="ListeParagraf"/>
        <w:ind w:left="1080"/>
        <w:jc w:val="both"/>
        <w:rPr>
          <w:rFonts w:ascii="Times New Roman" w:hAnsi="Times New Roman" w:cs="Times New Roman"/>
          <w:sz w:val="24"/>
          <w:szCs w:val="24"/>
        </w:rPr>
      </w:pPr>
    </w:p>
    <w:p w:rsidR="00B624A3" w:rsidRPr="005C580C"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 xml:space="preserve"> </w:t>
      </w:r>
    </w:p>
    <w:p w:rsidR="00745A6A" w:rsidRDefault="00745A6A" w:rsidP="00B624A3"/>
    <w:p w:rsidR="00954AF5" w:rsidRDefault="00954AF5" w:rsidP="00954AF5">
      <w:pPr>
        <w:jc w:val="center"/>
        <w:rPr>
          <w:rFonts w:ascii="Times New Roman" w:hAnsi="Times New Roman" w:cs="Times New Roman"/>
          <w:b/>
          <w:sz w:val="24"/>
          <w:szCs w:val="24"/>
        </w:rPr>
      </w:pPr>
      <w:r w:rsidRPr="00212620">
        <w:rPr>
          <w:rFonts w:ascii="Times New Roman" w:hAnsi="Times New Roman" w:cs="Times New Roman"/>
          <w:b/>
          <w:sz w:val="24"/>
          <w:szCs w:val="24"/>
        </w:rPr>
        <w:lastRenderedPageBreak/>
        <w:t xml:space="preserve">YILSONU DEVİR İŞLEMLERİNDE YAPILACAK </w:t>
      </w:r>
      <w:r>
        <w:rPr>
          <w:rFonts w:ascii="Times New Roman" w:hAnsi="Times New Roman" w:cs="Times New Roman"/>
          <w:b/>
          <w:sz w:val="24"/>
          <w:szCs w:val="24"/>
        </w:rPr>
        <w:t>2. ADIM</w:t>
      </w:r>
    </w:p>
    <w:p w:rsidR="00954AF5" w:rsidRDefault="00954AF5" w:rsidP="00954AF5">
      <w:pPr>
        <w:jc w:val="center"/>
        <w:rPr>
          <w:rFonts w:ascii="Times New Roman" w:hAnsi="Times New Roman" w:cs="Times New Roman"/>
          <w:b/>
          <w:sz w:val="24"/>
          <w:szCs w:val="24"/>
        </w:rPr>
      </w:pPr>
    </w:p>
    <w:p w:rsidR="00954AF5" w:rsidRDefault="00954AF5" w:rsidP="00954AF5">
      <w:pPr>
        <w:ind w:firstLine="360"/>
        <w:jc w:val="both"/>
        <w:rPr>
          <w:rFonts w:ascii="Times New Roman" w:hAnsi="Times New Roman" w:cs="Times New Roman"/>
          <w:sz w:val="24"/>
          <w:szCs w:val="24"/>
        </w:rPr>
      </w:pPr>
      <w:r w:rsidRPr="002F3FE8">
        <w:rPr>
          <w:rFonts w:ascii="Times New Roman" w:hAnsi="Times New Roman" w:cs="Times New Roman"/>
          <w:sz w:val="24"/>
          <w:szCs w:val="24"/>
        </w:rPr>
        <w:t xml:space="preserve">Yılsonu devir işlemlerinin 2. </w:t>
      </w:r>
      <w:r>
        <w:rPr>
          <w:rFonts w:ascii="Times New Roman" w:hAnsi="Times New Roman" w:cs="Times New Roman"/>
          <w:sz w:val="24"/>
          <w:szCs w:val="24"/>
        </w:rPr>
        <w:t>a</w:t>
      </w:r>
      <w:r w:rsidRPr="002F3FE8">
        <w:rPr>
          <w:rFonts w:ascii="Times New Roman" w:hAnsi="Times New Roman" w:cs="Times New Roman"/>
          <w:sz w:val="24"/>
          <w:szCs w:val="24"/>
        </w:rPr>
        <w:t>şamasına başlamadan önce Taşınır(TKYS)-Taşınır(Muhasebe) Raporunun fark kısımlarının “sıfır” olduğundan</w:t>
      </w:r>
      <w:r>
        <w:rPr>
          <w:rFonts w:ascii="Times New Roman" w:hAnsi="Times New Roman" w:cs="Times New Roman"/>
          <w:sz w:val="24"/>
          <w:szCs w:val="24"/>
        </w:rPr>
        <w:t xml:space="preserve"> yani hesapların denk olduğundan </w:t>
      </w:r>
      <w:r w:rsidRPr="002F3FE8">
        <w:rPr>
          <w:rFonts w:ascii="Times New Roman" w:hAnsi="Times New Roman" w:cs="Times New Roman"/>
          <w:sz w:val="24"/>
          <w:szCs w:val="24"/>
        </w:rPr>
        <w:t>emin olunmalıdır.</w:t>
      </w:r>
      <w:r>
        <w:rPr>
          <w:rFonts w:ascii="Times New Roman" w:hAnsi="Times New Roman" w:cs="Times New Roman"/>
          <w:sz w:val="24"/>
          <w:szCs w:val="24"/>
        </w:rPr>
        <w:t xml:space="preserve"> Hesap Denkliğini sağlamadan yılsonu kapatan okullar hakkında Milli Eğitim Bakanlığı Strateji Geliştirme Başkanlığının 30/11/2016 tarih ve 13525683 sayılı yazılarına istinaden Soruşturma açılacağı bildirilmiştir. Bu rapordaki fark bölümünün tamamı sıfır olduktan sonra aşağıdaki işlemlere geçebilirsiniz.</w:t>
      </w:r>
    </w:p>
    <w:p w:rsidR="00954AF5" w:rsidRDefault="00954AF5" w:rsidP="00954AF5">
      <w:pPr>
        <w:pStyle w:val="ListeParagraf"/>
        <w:numPr>
          <w:ilvl w:val="0"/>
          <w:numId w:val="8"/>
        </w:numPr>
        <w:jc w:val="both"/>
        <w:rPr>
          <w:rFonts w:ascii="Times New Roman" w:hAnsi="Times New Roman" w:cs="Times New Roman"/>
          <w:sz w:val="24"/>
          <w:szCs w:val="24"/>
        </w:rPr>
      </w:pPr>
      <w:r w:rsidRPr="006E2B55">
        <w:rPr>
          <w:rFonts w:ascii="Times New Roman" w:hAnsi="Times New Roman" w:cs="Times New Roman"/>
          <w:sz w:val="24"/>
          <w:szCs w:val="24"/>
        </w:rPr>
        <w:t>Sol tarafta bulunan menüden “</w:t>
      </w:r>
      <w:r w:rsidRPr="006E2B55">
        <w:rPr>
          <w:rFonts w:ascii="Times New Roman" w:hAnsi="Times New Roman" w:cs="Times New Roman"/>
          <w:b/>
          <w:sz w:val="24"/>
          <w:szCs w:val="24"/>
        </w:rPr>
        <w:t xml:space="preserve">1-Sayım ve Yıl Sonu İşlemleri ” “2-Ambar seçilerek” </w:t>
      </w:r>
      <w:r w:rsidRPr="006E2B55">
        <w:rPr>
          <w:rFonts w:ascii="Times New Roman" w:hAnsi="Times New Roman" w:cs="Times New Roman"/>
          <w:sz w:val="24"/>
          <w:szCs w:val="24"/>
        </w:rPr>
        <w:t>Yıl sonu sayım tutanağına ulaşılır.</w:t>
      </w:r>
      <w:r>
        <w:rPr>
          <w:rFonts w:ascii="Times New Roman" w:hAnsi="Times New Roman" w:cs="Times New Roman"/>
          <w:sz w:val="24"/>
          <w:szCs w:val="24"/>
        </w:rPr>
        <w:t xml:space="preserve"> NOT: </w:t>
      </w:r>
      <w:r w:rsidRPr="000A6017">
        <w:rPr>
          <w:rFonts w:ascii="Times New Roman" w:hAnsi="Times New Roman" w:cs="Times New Roman"/>
          <w:sz w:val="24"/>
          <w:szCs w:val="24"/>
          <w:u w:val="single"/>
        </w:rPr>
        <w:t>Ambar seçme menüsü tıklandığında kaç ambar çıkıyorsa her bir ambar için tüm işlemler ayrı ayrı yapılacaktır.</w:t>
      </w:r>
      <w:r w:rsidRPr="006E2B55">
        <w:rPr>
          <w:rFonts w:ascii="Times New Roman" w:hAnsi="Times New Roman" w:cs="Times New Roman"/>
          <w:sz w:val="24"/>
          <w:szCs w:val="24"/>
        </w:rPr>
        <w:t xml:space="preserve"> </w:t>
      </w:r>
      <w:r w:rsidRPr="006E2B55">
        <w:rPr>
          <w:rFonts w:ascii="Times New Roman" w:hAnsi="Times New Roman" w:cs="Times New Roman"/>
          <w:b/>
          <w:sz w:val="24"/>
          <w:szCs w:val="24"/>
        </w:rPr>
        <w:t xml:space="preserve">“3- Sayım </w:t>
      </w:r>
      <w:proofErr w:type="spellStart"/>
      <w:r w:rsidRPr="006E2B55">
        <w:rPr>
          <w:rFonts w:ascii="Times New Roman" w:hAnsi="Times New Roman" w:cs="Times New Roman"/>
          <w:b/>
          <w:sz w:val="24"/>
          <w:szCs w:val="24"/>
        </w:rPr>
        <w:t>Mik.Oto.Tamamla</w:t>
      </w:r>
      <w:proofErr w:type="spellEnd"/>
      <w:r w:rsidRPr="006E2B5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(say2000i ile TKYS eşitliği sağlandığı varsayılarak, herhangi bir fazla veya noksan olmayacağından, oluşması halinde okul müdürlüğünün sorumluluğunda)</w:t>
      </w:r>
      <w:r w:rsidRPr="006E2B55">
        <w:rPr>
          <w:rFonts w:ascii="Times New Roman" w:hAnsi="Times New Roman" w:cs="Times New Roman"/>
          <w:b/>
          <w:sz w:val="24"/>
          <w:szCs w:val="24"/>
        </w:rPr>
        <w:t>,</w:t>
      </w:r>
      <w:r>
        <w:rPr>
          <w:rFonts w:ascii="Times New Roman" w:hAnsi="Times New Roman" w:cs="Times New Roman"/>
          <w:b/>
          <w:sz w:val="24"/>
          <w:szCs w:val="24"/>
        </w:rPr>
        <w:t xml:space="preserve"> </w:t>
      </w:r>
      <w:r w:rsidRPr="006E2B55">
        <w:rPr>
          <w:rFonts w:ascii="Times New Roman" w:hAnsi="Times New Roman" w:cs="Times New Roman"/>
          <w:b/>
          <w:sz w:val="24"/>
          <w:szCs w:val="24"/>
        </w:rPr>
        <w:t>“4-Kaydet”</w:t>
      </w:r>
      <w:r>
        <w:rPr>
          <w:rFonts w:ascii="Times New Roman" w:hAnsi="Times New Roman" w:cs="Times New Roman"/>
          <w:b/>
          <w:sz w:val="24"/>
          <w:szCs w:val="24"/>
        </w:rPr>
        <w:t xml:space="preserve"> ve</w:t>
      </w:r>
      <w:r w:rsidRPr="006E2B55">
        <w:rPr>
          <w:rFonts w:ascii="Times New Roman" w:hAnsi="Times New Roman" w:cs="Times New Roman"/>
          <w:b/>
          <w:sz w:val="24"/>
          <w:szCs w:val="24"/>
        </w:rPr>
        <w:t xml:space="preserve"> “5-SAYIM TUTANAĞI SONLANDIR”</w:t>
      </w:r>
      <w:r w:rsidRPr="006E2B55">
        <w:rPr>
          <w:rFonts w:ascii="Times New Roman" w:hAnsi="Times New Roman" w:cs="Times New Roman"/>
          <w:sz w:val="24"/>
          <w:szCs w:val="24"/>
        </w:rPr>
        <w:t xml:space="preserve"> butonuyla ambar için sayım sonlandırılacaktır.  </w:t>
      </w:r>
      <w:r>
        <w:rPr>
          <w:rFonts w:ascii="Times New Roman" w:hAnsi="Times New Roman" w:cs="Times New Roman"/>
          <w:sz w:val="24"/>
          <w:szCs w:val="24"/>
        </w:rPr>
        <w:t>(DİKKAT : Her ambar için ayrı ayrı yapılmalıdır.)</w:t>
      </w:r>
    </w:p>
    <w:p w:rsidR="00954AF5" w:rsidRPr="006E2B55" w:rsidRDefault="00954AF5" w:rsidP="00954AF5">
      <w:pPr>
        <w:pStyle w:val="ListeParagraf"/>
        <w:rPr>
          <w:rFonts w:ascii="Times New Roman" w:hAnsi="Times New Roman" w:cs="Times New Roman"/>
          <w:sz w:val="24"/>
          <w:szCs w:val="24"/>
        </w:rPr>
      </w:pPr>
    </w:p>
    <w:p w:rsidR="00954AF5" w:rsidRDefault="00954AF5" w:rsidP="00954AF5">
      <w:pPr>
        <w:pStyle w:val="ListeParagraf"/>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F6BE530" wp14:editId="49445168">
            <wp:extent cx="5876925" cy="2181225"/>
            <wp:effectExtent l="19050" t="19050" r="28575" b="28575"/>
            <wp:docPr id="1" name="Resim 1" descr="C:\Users\Hatu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un\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7351" cy="2181383"/>
                    </a:xfrm>
                    <a:prstGeom prst="rect">
                      <a:avLst/>
                    </a:prstGeom>
                    <a:noFill/>
                    <a:ln>
                      <a:solidFill>
                        <a:schemeClr val="accent1"/>
                      </a:solidFill>
                    </a:ln>
                  </pic:spPr>
                </pic:pic>
              </a:graphicData>
            </a:graphic>
          </wp:inline>
        </w:drawing>
      </w:r>
    </w:p>
    <w:p w:rsidR="00954AF5" w:rsidRDefault="00954AF5" w:rsidP="00954AF5">
      <w:pPr>
        <w:pStyle w:val="ListeParagraf"/>
        <w:ind w:hanging="436"/>
        <w:jc w:val="center"/>
        <w:rPr>
          <w:rFonts w:ascii="Times New Roman" w:hAnsi="Times New Roman" w:cs="Times New Roman"/>
          <w:sz w:val="24"/>
          <w:szCs w:val="24"/>
        </w:rPr>
      </w:pPr>
    </w:p>
    <w:p w:rsidR="00954AF5" w:rsidRDefault="00E778D3" w:rsidP="00E778D3">
      <w:pPr>
        <w:pStyle w:val="ListeParagraf"/>
        <w:ind w:hanging="436"/>
        <w:jc w:val="center"/>
        <w:rPr>
          <w:rFonts w:ascii="Times New Roman" w:hAnsi="Times New Roman" w:cs="Times New Roman"/>
          <w:sz w:val="24"/>
          <w:szCs w:val="24"/>
        </w:rPr>
      </w:pPr>
      <w:r>
        <w:rPr>
          <w:rFonts w:ascii="Times New Roman" w:hAnsi="Times New Roman" w:cs="Times New Roman"/>
          <w:sz w:val="24"/>
          <w:szCs w:val="24"/>
        </w:rPr>
        <w:t xml:space="preserve">      </w:t>
      </w:r>
      <w:r w:rsidR="00954AF5">
        <w:rPr>
          <w:rFonts w:ascii="Times New Roman" w:hAnsi="Times New Roman" w:cs="Times New Roman"/>
          <w:noProof/>
          <w:sz w:val="24"/>
          <w:szCs w:val="24"/>
          <w:lang w:eastAsia="tr-TR"/>
        </w:rPr>
        <w:drawing>
          <wp:inline distT="0" distB="0" distL="0" distR="0" wp14:anchorId="5CF3DCFE" wp14:editId="1271F0CA">
            <wp:extent cx="5743575" cy="21812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2181225"/>
                    </a:xfrm>
                    <a:prstGeom prst="rect">
                      <a:avLst/>
                    </a:prstGeom>
                    <a:noFill/>
                    <a:ln>
                      <a:noFill/>
                    </a:ln>
                  </pic:spPr>
                </pic:pic>
              </a:graphicData>
            </a:graphic>
          </wp:inline>
        </w:drawing>
      </w:r>
    </w:p>
    <w:p w:rsidR="00954AF5" w:rsidRDefault="00954AF5" w:rsidP="00954AF5">
      <w:pPr>
        <w:pStyle w:val="ListeParagraf"/>
        <w:ind w:hanging="436"/>
        <w:jc w:val="center"/>
        <w:rPr>
          <w:rFonts w:ascii="Times New Roman" w:hAnsi="Times New Roman" w:cs="Times New Roman"/>
          <w:sz w:val="24"/>
          <w:szCs w:val="24"/>
        </w:rPr>
      </w:pPr>
    </w:p>
    <w:p w:rsidR="00954AF5" w:rsidRDefault="00954AF5" w:rsidP="00954AF5">
      <w:pPr>
        <w:pStyle w:val="ListeParagraf"/>
        <w:ind w:hanging="436"/>
        <w:jc w:val="center"/>
        <w:rPr>
          <w:rFonts w:ascii="Times New Roman" w:hAnsi="Times New Roman" w:cs="Times New Roman"/>
          <w:sz w:val="24"/>
          <w:szCs w:val="24"/>
        </w:rPr>
      </w:pPr>
    </w:p>
    <w:p w:rsidR="00954AF5" w:rsidRPr="000A6017" w:rsidRDefault="00954AF5" w:rsidP="00954AF5">
      <w:pPr>
        <w:pStyle w:val="ListeParagraf"/>
        <w:numPr>
          <w:ilvl w:val="0"/>
          <w:numId w:val="8"/>
        </w:numPr>
        <w:jc w:val="both"/>
        <w:rPr>
          <w:rFonts w:ascii="Times New Roman" w:hAnsi="Times New Roman" w:cs="Times New Roman"/>
          <w:sz w:val="24"/>
          <w:szCs w:val="24"/>
        </w:rPr>
      </w:pPr>
      <w:r w:rsidRPr="006E2B55">
        <w:rPr>
          <w:rFonts w:ascii="Times New Roman" w:hAnsi="Times New Roman" w:cs="Times New Roman"/>
          <w:sz w:val="24"/>
          <w:szCs w:val="24"/>
        </w:rPr>
        <w:lastRenderedPageBreak/>
        <w:t>Sol tarafta bulunan menüden “</w:t>
      </w:r>
      <w:r w:rsidRPr="006E2B55">
        <w:rPr>
          <w:rFonts w:ascii="Times New Roman" w:hAnsi="Times New Roman" w:cs="Times New Roman"/>
          <w:b/>
          <w:sz w:val="24"/>
          <w:szCs w:val="24"/>
        </w:rPr>
        <w:t xml:space="preserve">1-Sayım </w:t>
      </w:r>
      <w:r>
        <w:rPr>
          <w:rFonts w:ascii="Times New Roman" w:hAnsi="Times New Roman" w:cs="Times New Roman"/>
          <w:b/>
          <w:sz w:val="24"/>
          <w:szCs w:val="24"/>
        </w:rPr>
        <w:t>Tutanağı Listesi</w:t>
      </w:r>
      <w:r w:rsidRPr="006E2B5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98C">
        <w:rPr>
          <w:rFonts w:ascii="Times New Roman" w:hAnsi="Times New Roman" w:cs="Times New Roman"/>
          <w:sz w:val="24"/>
          <w:szCs w:val="24"/>
        </w:rPr>
        <w:t>yıl ve ambar seçilerek aşağıda çıkan kayıt işaretlenir</w:t>
      </w:r>
      <w:r>
        <w:rPr>
          <w:rFonts w:ascii="Times New Roman" w:hAnsi="Times New Roman" w:cs="Times New Roman"/>
          <w:sz w:val="24"/>
          <w:szCs w:val="24"/>
        </w:rPr>
        <w:t>(kutu tıklanır.)</w:t>
      </w:r>
      <w:r w:rsidRPr="005C398C">
        <w:rPr>
          <w:rFonts w:ascii="Times New Roman" w:hAnsi="Times New Roman" w:cs="Times New Roman"/>
          <w:sz w:val="24"/>
          <w:szCs w:val="24"/>
        </w:rPr>
        <w:t xml:space="preserve"> ve</w:t>
      </w:r>
      <w:r>
        <w:rPr>
          <w:rFonts w:ascii="Times New Roman" w:hAnsi="Times New Roman" w:cs="Times New Roman"/>
          <w:b/>
          <w:sz w:val="24"/>
          <w:szCs w:val="24"/>
        </w:rPr>
        <w:t xml:space="preserve"> </w:t>
      </w:r>
      <w:r w:rsidRPr="006E2B55">
        <w:rPr>
          <w:rFonts w:ascii="Times New Roman" w:hAnsi="Times New Roman" w:cs="Times New Roman"/>
          <w:b/>
          <w:sz w:val="24"/>
          <w:szCs w:val="24"/>
        </w:rPr>
        <w:t>“2-</w:t>
      </w:r>
      <w:r>
        <w:rPr>
          <w:rFonts w:ascii="Times New Roman" w:hAnsi="Times New Roman" w:cs="Times New Roman"/>
          <w:b/>
          <w:sz w:val="24"/>
          <w:szCs w:val="24"/>
        </w:rPr>
        <w:t>Sayım Tutanak Raporu</w:t>
      </w:r>
      <w:r w:rsidRPr="006E2B55">
        <w:rPr>
          <w:rFonts w:ascii="Times New Roman" w:hAnsi="Times New Roman" w:cs="Times New Roman"/>
          <w:b/>
          <w:sz w:val="24"/>
          <w:szCs w:val="24"/>
        </w:rPr>
        <w:t xml:space="preserve">” </w:t>
      </w:r>
      <w:r w:rsidRPr="00BB7583">
        <w:rPr>
          <w:rFonts w:ascii="Times New Roman" w:hAnsi="Times New Roman" w:cs="Times New Roman"/>
          <w:sz w:val="24"/>
          <w:szCs w:val="24"/>
        </w:rPr>
        <w:t>tıklanarak</w:t>
      </w:r>
      <w:r>
        <w:rPr>
          <w:rFonts w:ascii="Times New Roman" w:hAnsi="Times New Roman" w:cs="Times New Roman"/>
          <w:b/>
          <w:sz w:val="24"/>
          <w:szCs w:val="24"/>
        </w:rPr>
        <w:t xml:space="preserve"> </w:t>
      </w:r>
      <w:r>
        <w:rPr>
          <w:rFonts w:ascii="Times New Roman" w:hAnsi="Times New Roman" w:cs="Times New Roman"/>
          <w:sz w:val="24"/>
          <w:szCs w:val="24"/>
        </w:rPr>
        <w:t>Sayım Tutanak R</w:t>
      </w:r>
      <w:r w:rsidRPr="006E0458">
        <w:rPr>
          <w:rFonts w:ascii="Times New Roman" w:hAnsi="Times New Roman" w:cs="Times New Roman"/>
          <w:sz w:val="24"/>
          <w:szCs w:val="24"/>
        </w:rPr>
        <w:t>aporuna ulaşılır.</w:t>
      </w:r>
      <w:r>
        <w:rPr>
          <w:rFonts w:ascii="Times New Roman" w:hAnsi="Times New Roman" w:cs="Times New Roman"/>
          <w:sz w:val="24"/>
          <w:szCs w:val="24"/>
        </w:rPr>
        <w:t xml:space="preserve"> </w:t>
      </w:r>
      <w:r w:rsidRPr="00C7257C">
        <w:rPr>
          <w:rFonts w:ascii="Times New Roman" w:hAnsi="Times New Roman" w:cs="Times New Roman"/>
          <w:color w:val="C00000"/>
          <w:sz w:val="24"/>
          <w:szCs w:val="24"/>
          <w:u w:val="single"/>
        </w:rPr>
        <w:t>Her ambar için ayrı ayrı Sayım Tutanak Raporu alınacak ve Okul komisyonu tarafından onaylanarak bir nüshası İlçe Milli Eğitim Müdürlüğüne ulaştırılması gerekmek</w:t>
      </w:r>
      <w:r>
        <w:rPr>
          <w:rFonts w:ascii="Times New Roman" w:hAnsi="Times New Roman" w:cs="Times New Roman"/>
          <w:color w:val="C00000"/>
          <w:sz w:val="24"/>
          <w:szCs w:val="24"/>
          <w:u w:val="single"/>
        </w:rPr>
        <w:t xml:space="preserve">tedir.   </w:t>
      </w:r>
    </w:p>
    <w:p w:rsidR="00954AF5" w:rsidRPr="000A6017" w:rsidRDefault="00954AF5" w:rsidP="00954AF5">
      <w:pPr>
        <w:pStyle w:val="ListeParagraf"/>
        <w:jc w:val="both"/>
        <w:rPr>
          <w:rFonts w:ascii="Times New Roman" w:hAnsi="Times New Roman" w:cs="Times New Roman"/>
          <w:sz w:val="24"/>
          <w:szCs w:val="24"/>
        </w:rPr>
      </w:pPr>
      <w:r>
        <w:rPr>
          <w:rFonts w:ascii="Times New Roman" w:hAnsi="Times New Roman" w:cs="Times New Roman"/>
          <w:color w:val="C00000"/>
          <w:sz w:val="24"/>
          <w:szCs w:val="24"/>
          <w:u w:val="single"/>
        </w:rPr>
        <w:t xml:space="preserve">                                                                                                                                                                                                                                                                                                                                                                                                    </w:t>
      </w:r>
    </w:p>
    <w:p w:rsidR="00954AF5" w:rsidRPr="005C398C" w:rsidRDefault="00954AF5" w:rsidP="00954AF5">
      <w:pPr>
        <w:pStyle w:val="ListeParagraf"/>
        <w:numPr>
          <w:ilvl w:val="0"/>
          <w:numId w:val="8"/>
        </w:numPr>
        <w:jc w:val="both"/>
        <w:rPr>
          <w:rFonts w:ascii="Times New Roman" w:hAnsi="Times New Roman" w:cs="Times New Roman"/>
          <w:sz w:val="24"/>
          <w:szCs w:val="24"/>
        </w:rPr>
      </w:pPr>
      <w:r w:rsidRPr="006E2B55">
        <w:rPr>
          <w:rFonts w:ascii="Times New Roman" w:hAnsi="Times New Roman" w:cs="Times New Roman"/>
          <w:sz w:val="24"/>
          <w:szCs w:val="24"/>
        </w:rPr>
        <w:t xml:space="preserve"> </w:t>
      </w:r>
      <w:r w:rsidRPr="006E2B55">
        <w:rPr>
          <w:rFonts w:ascii="Times New Roman" w:hAnsi="Times New Roman" w:cs="Times New Roman"/>
          <w:b/>
          <w:sz w:val="24"/>
          <w:szCs w:val="24"/>
        </w:rPr>
        <w:t xml:space="preserve">“3- </w:t>
      </w:r>
      <w:r>
        <w:rPr>
          <w:rFonts w:ascii="Times New Roman" w:hAnsi="Times New Roman" w:cs="Times New Roman"/>
          <w:b/>
          <w:sz w:val="24"/>
          <w:szCs w:val="24"/>
        </w:rPr>
        <w:t>Yıl Sonu İşlemlerini Bitir</w:t>
      </w:r>
      <w:r w:rsidRPr="006E2B55">
        <w:rPr>
          <w:rFonts w:ascii="Times New Roman" w:hAnsi="Times New Roman" w:cs="Times New Roman"/>
          <w:b/>
          <w:sz w:val="24"/>
          <w:szCs w:val="24"/>
        </w:rPr>
        <w:t>”</w:t>
      </w:r>
      <w:r w:rsidRPr="006E2B55">
        <w:rPr>
          <w:rFonts w:ascii="Times New Roman" w:hAnsi="Times New Roman" w:cs="Times New Roman"/>
          <w:sz w:val="24"/>
          <w:szCs w:val="24"/>
        </w:rPr>
        <w:t xml:space="preserve"> butonu</w:t>
      </w:r>
      <w:r>
        <w:rPr>
          <w:rFonts w:ascii="Times New Roman" w:hAnsi="Times New Roman" w:cs="Times New Roman"/>
          <w:sz w:val="24"/>
          <w:szCs w:val="24"/>
        </w:rPr>
        <w:t>na basılır.</w:t>
      </w:r>
      <w:r w:rsidRPr="005C398C">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drawing>
          <wp:inline distT="0" distB="0" distL="0" distR="0" wp14:anchorId="382F3A2B" wp14:editId="06D753B9">
            <wp:extent cx="2095500" cy="552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r>
        <w:rPr>
          <w:rFonts w:ascii="Times New Roman" w:hAnsi="Times New Roman" w:cs="Times New Roman"/>
          <w:noProof/>
          <w:sz w:val="24"/>
          <w:szCs w:val="24"/>
          <w:lang w:eastAsia="tr-TR"/>
        </w:rPr>
        <w:t xml:space="preserve"> butonu karşımıza çıkacaktır. Bu butona basarak 2016 yılının kayıtlarının kapatılması sağlanır. Ve bu işlemin sonunda </w:t>
      </w:r>
      <w:r w:rsidRPr="00C7257C">
        <w:rPr>
          <w:rFonts w:ascii="Times New Roman" w:hAnsi="Times New Roman" w:cs="Times New Roman"/>
          <w:b/>
          <w:noProof/>
          <w:sz w:val="24"/>
          <w:szCs w:val="24"/>
          <w:u w:val="single"/>
          <w:lang w:eastAsia="tr-TR"/>
        </w:rPr>
        <w:t>“işlemleriniz başarıyla tamamlanmıştır.”</w:t>
      </w:r>
      <w:r>
        <w:rPr>
          <w:rFonts w:ascii="Times New Roman" w:hAnsi="Times New Roman" w:cs="Times New Roman"/>
          <w:noProof/>
          <w:sz w:val="24"/>
          <w:szCs w:val="24"/>
          <w:lang w:eastAsia="tr-TR"/>
        </w:rPr>
        <w:t>mesajı alındığında 2016 yılı işlemleri tamamlanmış kabul edilerek 2017 yılı işlemleri si</w:t>
      </w:r>
      <w:r w:rsidR="00D34DAB">
        <w:rPr>
          <w:rFonts w:ascii="Times New Roman" w:hAnsi="Times New Roman" w:cs="Times New Roman"/>
          <w:noProof/>
          <w:sz w:val="24"/>
          <w:szCs w:val="24"/>
          <w:lang w:eastAsia="tr-TR"/>
        </w:rPr>
        <w:t>st</w:t>
      </w:r>
      <w:r>
        <w:rPr>
          <w:rFonts w:ascii="Times New Roman" w:hAnsi="Times New Roman" w:cs="Times New Roman"/>
          <w:noProof/>
          <w:sz w:val="24"/>
          <w:szCs w:val="24"/>
          <w:lang w:eastAsia="tr-TR"/>
        </w:rPr>
        <w:t xml:space="preserve">em tarafından başlayacaktır. </w:t>
      </w:r>
      <w:r w:rsidRPr="00C7257C">
        <w:rPr>
          <w:rFonts w:ascii="Times New Roman" w:hAnsi="Times New Roman" w:cs="Times New Roman"/>
          <w:noProof/>
          <w:color w:val="C00000"/>
          <w:sz w:val="24"/>
          <w:szCs w:val="24"/>
          <w:u w:val="single"/>
          <w:lang w:eastAsia="tr-TR"/>
        </w:rPr>
        <w:t>“işlemleriniz başarıyla tamamlanmıştır.”mesajından sonra</w:t>
      </w:r>
      <w:r>
        <w:rPr>
          <w:rFonts w:ascii="Times New Roman" w:hAnsi="Times New Roman" w:cs="Times New Roman"/>
          <w:noProof/>
          <w:color w:val="C00000"/>
          <w:sz w:val="24"/>
          <w:szCs w:val="24"/>
          <w:u w:val="single"/>
          <w:lang w:eastAsia="tr-TR"/>
        </w:rPr>
        <w:t xml:space="preserve"> Okul</w:t>
      </w:r>
      <w:r w:rsidRPr="00C7257C">
        <w:rPr>
          <w:rFonts w:ascii="Times New Roman" w:hAnsi="Times New Roman" w:cs="Times New Roman"/>
          <w:noProof/>
          <w:color w:val="C00000"/>
          <w:sz w:val="24"/>
          <w:szCs w:val="24"/>
          <w:u w:val="single"/>
          <w:lang w:eastAsia="tr-TR"/>
        </w:rPr>
        <w:t xml:space="preserve"> Demirbaş komisyonu tarafından işlemin sorunsuz tamamlandığını belirtir tutanak imza altına alınıp, </w:t>
      </w:r>
      <w:r>
        <w:rPr>
          <w:rFonts w:ascii="Times New Roman" w:hAnsi="Times New Roman" w:cs="Times New Roman"/>
          <w:noProof/>
          <w:color w:val="C00000"/>
          <w:sz w:val="24"/>
          <w:szCs w:val="24"/>
          <w:u w:val="single"/>
          <w:lang w:eastAsia="tr-TR"/>
        </w:rPr>
        <w:t xml:space="preserve">hazırlanan dosyaya </w:t>
      </w:r>
      <w:r w:rsidRPr="00C7257C">
        <w:rPr>
          <w:rFonts w:ascii="Times New Roman" w:hAnsi="Times New Roman" w:cs="Times New Roman"/>
          <w:noProof/>
          <w:color w:val="C00000"/>
          <w:sz w:val="24"/>
          <w:szCs w:val="24"/>
          <w:u w:val="single"/>
          <w:lang w:eastAsia="tr-TR"/>
        </w:rPr>
        <w:t>bir nüshası</w:t>
      </w:r>
      <w:r>
        <w:rPr>
          <w:rFonts w:ascii="Times New Roman" w:hAnsi="Times New Roman" w:cs="Times New Roman"/>
          <w:noProof/>
          <w:color w:val="C00000"/>
          <w:sz w:val="24"/>
          <w:szCs w:val="24"/>
          <w:u w:val="single"/>
          <w:lang w:eastAsia="tr-TR"/>
        </w:rPr>
        <w:t xml:space="preserve"> konularak </w:t>
      </w:r>
      <w:r w:rsidRPr="00C7257C">
        <w:rPr>
          <w:rFonts w:ascii="Times New Roman" w:hAnsi="Times New Roman" w:cs="Times New Roman"/>
          <w:noProof/>
          <w:color w:val="C00000"/>
          <w:sz w:val="24"/>
          <w:szCs w:val="24"/>
          <w:u w:val="single"/>
          <w:lang w:eastAsia="tr-TR"/>
        </w:rPr>
        <w:t>İlçe Milli Eğitim Müdürlüğüne gönderilmesi gerekmektedir.</w:t>
      </w:r>
      <w:r w:rsidRPr="00C7257C">
        <w:rPr>
          <w:rFonts w:ascii="Times New Roman" w:hAnsi="Times New Roman" w:cs="Times New Roman"/>
          <w:noProof/>
          <w:color w:val="C00000"/>
          <w:sz w:val="24"/>
          <w:szCs w:val="24"/>
          <w:lang w:eastAsia="tr-TR"/>
        </w:rPr>
        <w:t xml:space="preserve"> </w:t>
      </w:r>
      <w:r>
        <w:rPr>
          <w:rFonts w:ascii="Times New Roman" w:hAnsi="Times New Roman" w:cs="Times New Roman"/>
          <w:noProof/>
          <w:sz w:val="24"/>
          <w:szCs w:val="24"/>
          <w:lang w:eastAsia="tr-TR"/>
        </w:rPr>
        <w:t>Bu işlemden sonra yapılan işlemler 2017 mali yılının işlemleri olacağından 2017 yılına kadar harhangi bir işlem yapılmaması gerekmektedir.</w:t>
      </w:r>
    </w:p>
    <w:p w:rsidR="00954AF5" w:rsidRDefault="00954AF5" w:rsidP="00954AF5">
      <w:pPr>
        <w:pStyle w:val="ListeParagraf"/>
        <w:ind w:hanging="436"/>
        <w:jc w:val="center"/>
        <w:rPr>
          <w:rFonts w:ascii="Times New Roman" w:hAnsi="Times New Roman" w:cs="Times New Roman"/>
          <w:sz w:val="24"/>
          <w:szCs w:val="24"/>
        </w:rPr>
      </w:pPr>
    </w:p>
    <w:p w:rsidR="00954AF5" w:rsidRDefault="00954AF5" w:rsidP="00954AF5">
      <w:pPr>
        <w:pStyle w:val="ListeParagraf"/>
        <w:ind w:left="142"/>
        <w:rPr>
          <w:rFonts w:ascii="Times New Roman" w:hAnsi="Times New Roman" w:cs="Times New Roman"/>
          <w:sz w:val="24"/>
          <w:szCs w:val="24"/>
        </w:rPr>
      </w:pPr>
    </w:p>
    <w:p w:rsidR="00954AF5" w:rsidRDefault="00954AF5" w:rsidP="00954AF5">
      <w:pPr>
        <w:pStyle w:val="ListeParagraf"/>
        <w:ind w:left="142"/>
        <w:rPr>
          <w:rFonts w:ascii="Times New Roman" w:hAnsi="Times New Roman" w:cs="Times New Roman"/>
          <w:sz w:val="24"/>
          <w:szCs w:val="24"/>
        </w:rPr>
      </w:pPr>
    </w:p>
    <w:p w:rsidR="00954AF5" w:rsidRPr="007B0C0A" w:rsidRDefault="00954AF5" w:rsidP="00954AF5">
      <w:pPr>
        <w:pStyle w:val="ListeParagraf"/>
        <w:numPr>
          <w:ilvl w:val="0"/>
          <w:numId w:val="10"/>
        </w:numPr>
        <w:rPr>
          <w:rFonts w:ascii="Times New Roman" w:hAnsi="Times New Roman" w:cs="Times New Roman"/>
          <w:b/>
          <w:sz w:val="24"/>
          <w:szCs w:val="24"/>
          <w:u w:val="double"/>
        </w:rPr>
      </w:pPr>
      <w:r w:rsidRPr="007B0C0A">
        <w:rPr>
          <w:rFonts w:ascii="Times New Roman" w:hAnsi="Times New Roman" w:cs="Times New Roman"/>
          <w:b/>
          <w:sz w:val="24"/>
          <w:szCs w:val="24"/>
          <w:u w:val="double"/>
        </w:rPr>
        <w:t xml:space="preserve">ÖNEMLİ NOT: </w:t>
      </w:r>
    </w:p>
    <w:p w:rsidR="00954AF5" w:rsidRPr="00436E62" w:rsidRDefault="00954AF5" w:rsidP="00954AF5">
      <w:pPr>
        <w:pStyle w:val="ListeParagraf"/>
        <w:rPr>
          <w:rFonts w:ascii="Times New Roman" w:hAnsi="Times New Roman" w:cs="Times New Roman"/>
          <w:sz w:val="24"/>
          <w:szCs w:val="24"/>
        </w:rPr>
      </w:pPr>
    </w:p>
    <w:p w:rsidR="00954AF5" w:rsidRDefault="00954AF5" w:rsidP="00954AF5">
      <w:pPr>
        <w:pStyle w:val="ListeParagraf"/>
        <w:numPr>
          <w:ilvl w:val="0"/>
          <w:numId w:val="12"/>
        </w:numPr>
        <w:jc w:val="both"/>
        <w:rPr>
          <w:rFonts w:ascii="Times New Roman" w:hAnsi="Times New Roman" w:cs="Times New Roman"/>
          <w:sz w:val="24"/>
          <w:szCs w:val="24"/>
        </w:rPr>
      </w:pPr>
      <w:r w:rsidRPr="002F3FE8">
        <w:rPr>
          <w:rFonts w:ascii="Times New Roman" w:hAnsi="Times New Roman" w:cs="Times New Roman"/>
          <w:sz w:val="24"/>
          <w:szCs w:val="24"/>
        </w:rPr>
        <w:t>Taşınır(TKYS)-Taşınır(Muhasebe) Raporunun fark kısımlarının</w:t>
      </w:r>
      <w:r>
        <w:rPr>
          <w:rFonts w:ascii="Times New Roman" w:hAnsi="Times New Roman" w:cs="Times New Roman"/>
          <w:sz w:val="24"/>
          <w:szCs w:val="24"/>
        </w:rPr>
        <w:t xml:space="preserve"> tamamının </w:t>
      </w:r>
      <w:r w:rsidRPr="002F3FE8">
        <w:rPr>
          <w:rFonts w:ascii="Times New Roman" w:hAnsi="Times New Roman" w:cs="Times New Roman"/>
          <w:sz w:val="24"/>
          <w:szCs w:val="24"/>
        </w:rPr>
        <w:t>“sıfır” olduğundan</w:t>
      </w:r>
      <w:r>
        <w:rPr>
          <w:rFonts w:ascii="Times New Roman" w:hAnsi="Times New Roman" w:cs="Times New Roman"/>
          <w:sz w:val="24"/>
          <w:szCs w:val="24"/>
        </w:rPr>
        <w:t xml:space="preserve"> yani hesapların denk olduğundan emin olunmadan Yılsonu bitirme işlemine kesinlikle geçilmemelidir.</w:t>
      </w:r>
    </w:p>
    <w:p w:rsidR="00954AF5" w:rsidRDefault="00954AF5" w:rsidP="00954AF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Yukarda anlatılan işlem her bir ambar için ayrı ayrı yapılacaktır.</w:t>
      </w:r>
    </w:p>
    <w:p w:rsidR="00954AF5" w:rsidRPr="00C7257C" w:rsidRDefault="00954AF5" w:rsidP="00954AF5">
      <w:pPr>
        <w:pStyle w:val="ListeParagraf"/>
        <w:numPr>
          <w:ilvl w:val="0"/>
          <w:numId w:val="12"/>
        </w:numPr>
        <w:jc w:val="both"/>
        <w:rPr>
          <w:rFonts w:ascii="Times New Roman" w:hAnsi="Times New Roman" w:cs="Times New Roman"/>
          <w:b/>
          <w:sz w:val="24"/>
          <w:szCs w:val="24"/>
        </w:rPr>
      </w:pPr>
      <w:r w:rsidRPr="00C7257C">
        <w:rPr>
          <w:rFonts w:ascii="Times New Roman" w:hAnsi="Times New Roman" w:cs="Times New Roman"/>
          <w:b/>
          <w:sz w:val="24"/>
          <w:szCs w:val="24"/>
        </w:rPr>
        <w:t xml:space="preserve">Her ambar için ayrı ayrı Sayım Tutanak Raporu alınacak ve Okul komisyonu tarafından onaylı bir nüshası ile Yıl Sonu İşlemlerini Bitir butonuna basılıp işlemin başarılı bir şekilde tamamlandığını belirtir tutanak İlçe Milli Eğitim Müdürlüğüne </w:t>
      </w:r>
      <w:r w:rsidR="00E778D3">
        <w:rPr>
          <w:rFonts w:ascii="Times New Roman" w:hAnsi="Times New Roman" w:cs="Times New Roman"/>
          <w:b/>
          <w:sz w:val="24"/>
          <w:szCs w:val="24"/>
        </w:rPr>
        <w:t>teslim edilecek dosyaya konulmalıdır.</w:t>
      </w:r>
    </w:p>
    <w:p w:rsidR="00954AF5" w:rsidRDefault="00954AF5" w:rsidP="00954AF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İşlem basamaklarının herhangi bir aşamasında sistem hata verilirse hatanın sebebi araştırılarak sorunun ivedilikle çözülmesi sağlanmalıdır.</w:t>
      </w:r>
    </w:p>
    <w:p w:rsidR="00954AF5" w:rsidRPr="006E0458" w:rsidRDefault="00954AF5" w:rsidP="00954AF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Hesap Denklikleri konusunda hassas davranılıp, denklikler sağlanıldığından emin olunduktan sonra “2016 Yıl Sonu İşlemini Bitir” butonuna basılmalı ve </w:t>
      </w:r>
      <w:r w:rsidRPr="00C7257C">
        <w:rPr>
          <w:rFonts w:ascii="Times New Roman" w:hAnsi="Times New Roman" w:cs="Times New Roman"/>
          <w:b/>
          <w:noProof/>
          <w:sz w:val="24"/>
          <w:szCs w:val="24"/>
          <w:u w:val="single"/>
          <w:lang w:eastAsia="tr-TR"/>
        </w:rPr>
        <w:t>“işlemleriniz başarıyla tamamlanmıştır.”</w:t>
      </w:r>
      <w:r>
        <w:rPr>
          <w:rFonts w:ascii="Times New Roman" w:hAnsi="Times New Roman" w:cs="Times New Roman"/>
          <w:sz w:val="24"/>
          <w:szCs w:val="24"/>
        </w:rPr>
        <w:t xml:space="preserve"> Mesajından </w:t>
      </w:r>
      <w:r w:rsidRPr="00DB1B19">
        <w:rPr>
          <w:rFonts w:ascii="Times New Roman" w:hAnsi="Times New Roman" w:cs="Times New Roman"/>
          <w:noProof/>
          <w:sz w:val="24"/>
          <w:szCs w:val="24"/>
          <w:lang w:eastAsia="tr-TR"/>
        </w:rPr>
        <w:t>sonra Okul Demirbaş komisyonu tarafından işlemin sorunsuz tamamlandığını belirtir tutanak imza altına alınıp, bir nüshası İlçe Milli Eğitim Müdürlüğüne</w:t>
      </w:r>
      <w:r>
        <w:rPr>
          <w:rFonts w:ascii="Times New Roman" w:hAnsi="Times New Roman" w:cs="Times New Roman"/>
          <w:noProof/>
          <w:sz w:val="24"/>
          <w:szCs w:val="24"/>
          <w:lang w:eastAsia="tr-TR"/>
        </w:rPr>
        <w:t xml:space="preserve"> gönderilmesi gerekmektedir.</w:t>
      </w:r>
    </w:p>
    <w:p w:rsidR="00954AF5" w:rsidRPr="005C580C" w:rsidRDefault="00954AF5" w:rsidP="00954AF5">
      <w:pPr>
        <w:pStyle w:val="ListeParagraf"/>
        <w:ind w:hanging="436"/>
        <w:rPr>
          <w:rFonts w:ascii="Times New Roman" w:hAnsi="Times New Roman" w:cs="Times New Roman"/>
          <w:sz w:val="24"/>
          <w:szCs w:val="24"/>
        </w:rPr>
      </w:pPr>
    </w:p>
    <w:p w:rsidR="00954AF5" w:rsidRPr="00B624A3" w:rsidRDefault="00954AF5" w:rsidP="00954AF5">
      <w:bookmarkStart w:id="0" w:name="_GoBack"/>
      <w:bookmarkEnd w:id="0"/>
    </w:p>
    <w:p w:rsidR="004D7D97" w:rsidRPr="00B624A3" w:rsidRDefault="004D7D97" w:rsidP="00B624A3"/>
    <w:sectPr w:rsidR="004D7D97" w:rsidRPr="00B624A3" w:rsidSect="00332E22">
      <w:footerReference w:type="default" r:id="rId18"/>
      <w:pgSz w:w="11906" w:h="16838"/>
      <w:pgMar w:top="993" w:right="849" w:bottom="1417" w:left="993" w:header="708" w:footer="454" w:gutter="0"/>
      <w:pgBorders w:offsetFrom="page">
        <w:top w:val="single" w:sz="12" w:space="16" w:color="595959" w:themeColor="text1" w:themeTint="A6"/>
        <w:left w:val="single" w:sz="12" w:space="16" w:color="595959" w:themeColor="text1" w:themeTint="A6"/>
        <w:bottom w:val="single" w:sz="12" w:space="16" w:color="595959" w:themeColor="text1" w:themeTint="A6"/>
        <w:right w:val="single" w:sz="12" w:space="16" w:color="595959" w:themeColor="text1" w:themeTint="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DC" w:rsidRDefault="008877DC" w:rsidP="00B6703C">
      <w:pPr>
        <w:spacing w:after="0" w:line="240" w:lineRule="auto"/>
      </w:pPr>
      <w:r>
        <w:separator/>
      </w:r>
    </w:p>
  </w:endnote>
  <w:endnote w:type="continuationSeparator" w:id="0">
    <w:p w:rsidR="008877DC" w:rsidRDefault="008877DC" w:rsidP="00B6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23711"/>
      <w:docPartObj>
        <w:docPartGallery w:val="Page Numbers (Bottom of Page)"/>
        <w:docPartUnique/>
      </w:docPartObj>
    </w:sdtPr>
    <w:sdtEndPr/>
    <w:sdtContent>
      <w:p w:rsidR="002E565F" w:rsidRDefault="002E565F" w:rsidP="00332E22">
        <w:pPr>
          <w:pStyle w:val="Altbilgi"/>
          <w:jc w:val="center"/>
        </w:pPr>
        <w:r>
          <w:rPr>
            <w:noProof/>
            <w:lang w:eastAsia="tr-TR"/>
          </w:rPr>
          <mc:AlternateContent>
            <mc:Choice Requires="wps">
              <w:drawing>
                <wp:inline distT="0" distB="0" distL="0" distR="0" wp14:anchorId="4AB5EB70" wp14:editId="40160EB7">
                  <wp:extent cx="6505575" cy="92710"/>
                  <wp:effectExtent l="0" t="0" r="9525"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05575" cy="92710"/>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512.25pt;height:7.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" fillcolor="black" stroked="f">
                  <v:fill r:id="rId1" o:title="" type="pattern"/>
                  <w10:anchorlock/>
                </v:shape>
              </w:pict>
            </mc:Fallback>
          </mc:AlternateContent>
        </w:r>
      </w:p>
      <w:sdt>
        <w:sdtPr>
          <w:id w:val="1095906113"/>
          <w:docPartObj>
            <w:docPartGallery w:val="Page Numbers (Top of Page)"/>
            <w:docPartUnique/>
          </w:docPartObj>
        </w:sdtPr>
        <w:sdtEndPr/>
        <w:sdtContent>
          <w:p w:rsidR="00332E22" w:rsidRDefault="002E565F" w:rsidP="002E565F">
            <w:pPr>
              <w:pStyle w:val="Altbilgi"/>
              <w:jc w:val="center"/>
              <w:rPr>
                <w:b/>
                <w:bCs/>
                <w:sz w:val="24"/>
                <w:szCs w:val="24"/>
              </w:rPr>
            </w:pPr>
            <w:r>
              <w:t xml:space="preserve">Sayfa </w:t>
            </w:r>
            <w:r>
              <w:rPr>
                <w:b/>
                <w:bCs/>
                <w:sz w:val="24"/>
                <w:szCs w:val="24"/>
              </w:rPr>
              <w:fldChar w:fldCharType="begin"/>
            </w:r>
            <w:r>
              <w:rPr>
                <w:b/>
                <w:bCs/>
              </w:rPr>
              <w:instrText>PAGE</w:instrText>
            </w:r>
            <w:r>
              <w:rPr>
                <w:b/>
                <w:bCs/>
                <w:sz w:val="24"/>
                <w:szCs w:val="24"/>
              </w:rPr>
              <w:fldChar w:fldCharType="separate"/>
            </w:r>
            <w:r w:rsidR="0051319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13190">
              <w:rPr>
                <w:b/>
                <w:bCs/>
                <w:noProof/>
              </w:rPr>
              <w:t>6</w:t>
            </w:r>
            <w:r>
              <w:rPr>
                <w:b/>
                <w:bCs/>
                <w:sz w:val="24"/>
                <w:szCs w:val="24"/>
              </w:rPr>
              <w:fldChar w:fldCharType="end"/>
            </w:r>
          </w:p>
          <w:p w:rsidR="00332E22" w:rsidRDefault="00332E22" w:rsidP="00332E22">
            <w:pPr>
              <w:pStyle w:val="Altbilgi"/>
              <w:ind w:left="-567"/>
            </w:pPr>
            <w:r>
              <w:t xml:space="preserve">   </w:t>
            </w:r>
          </w:p>
          <w:p w:rsidR="00332E22" w:rsidRDefault="00332E22" w:rsidP="00332E22">
            <w:pPr>
              <w:pStyle w:val="Altbilgi"/>
              <w:tabs>
                <w:tab w:val="clear" w:pos="9072"/>
                <w:tab w:val="right" w:pos="9214"/>
              </w:tabs>
              <w:ind w:left="-567"/>
              <w:rPr>
                <w:sz w:val="16"/>
                <w:szCs w:val="16"/>
              </w:rPr>
            </w:pPr>
            <w:r>
              <w:t xml:space="preserve">                 </w:t>
            </w:r>
            <w:r w:rsidRPr="00332E22">
              <w:rPr>
                <w:sz w:val="16"/>
                <w:szCs w:val="16"/>
              </w:rPr>
              <w:t xml:space="preserve">Bodrum İlçe Milli Eğitim Müdürlüğü   </w:t>
            </w:r>
            <w:r>
              <w:rPr>
                <w:sz w:val="16"/>
                <w:szCs w:val="16"/>
              </w:rPr>
              <w:tab/>
            </w:r>
            <w:r>
              <w:rPr>
                <w:sz w:val="16"/>
                <w:szCs w:val="16"/>
              </w:rPr>
              <w:tab/>
              <w:t xml:space="preserve"> </w:t>
            </w:r>
            <w:r w:rsidRPr="00332E22">
              <w:rPr>
                <w:sz w:val="16"/>
                <w:szCs w:val="16"/>
              </w:rPr>
              <w:t xml:space="preserve"> </w:t>
            </w:r>
            <w:r>
              <w:rPr>
                <w:sz w:val="16"/>
                <w:szCs w:val="16"/>
              </w:rPr>
              <w:t xml:space="preserve">                </w:t>
            </w:r>
            <w:r w:rsidRPr="00332E22">
              <w:rPr>
                <w:sz w:val="16"/>
                <w:szCs w:val="16"/>
              </w:rPr>
              <w:t xml:space="preserve"> </w:t>
            </w:r>
            <w:r>
              <w:rPr>
                <w:sz w:val="16"/>
                <w:szCs w:val="16"/>
              </w:rPr>
              <w:t xml:space="preserve">  </w:t>
            </w:r>
            <w:r w:rsidRPr="00332E22">
              <w:rPr>
                <w:sz w:val="16"/>
                <w:szCs w:val="16"/>
              </w:rPr>
              <w:t>Hazırlayan: &lt;Hatun ARSLAN&gt;</w:t>
            </w:r>
          </w:p>
          <w:p w:rsidR="00B45896" w:rsidRPr="00332E22" w:rsidRDefault="00332E22" w:rsidP="00332E22">
            <w:pPr>
              <w:pStyle w:val="Altbilgi"/>
              <w:tabs>
                <w:tab w:val="clear" w:pos="9072"/>
                <w:tab w:val="right" w:pos="9356"/>
              </w:tabs>
              <w:ind w:left="-567"/>
            </w:pPr>
            <w:r>
              <w:rPr>
                <w:sz w:val="16"/>
                <w:szCs w:val="16"/>
              </w:rPr>
              <w:t xml:space="preserve">                      </w:t>
            </w:r>
            <w:r w:rsidRPr="00332E22">
              <w:rPr>
                <w:sz w:val="16"/>
                <w:szCs w:val="16"/>
              </w:rPr>
              <w:t>Tel:   (0 252) 316 10 34</w:t>
            </w:r>
            <w:r>
              <w:rPr>
                <w:sz w:val="16"/>
                <w:szCs w:val="16"/>
              </w:rPr>
              <w:tab/>
            </w:r>
            <w:r>
              <w:rPr>
                <w:sz w:val="16"/>
                <w:szCs w:val="16"/>
              </w:rPr>
              <w:tab/>
            </w:r>
            <w:r w:rsidRPr="00332E22">
              <w:rPr>
                <w:sz w:val="16"/>
                <w:szCs w:val="16"/>
              </w:rPr>
              <w:t xml:space="preserve"> Destek Hizmetler Şube Müdürlüğü</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DC" w:rsidRDefault="008877DC" w:rsidP="00B6703C">
      <w:pPr>
        <w:spacing w:after="0" w:line="240" w:lineRule="auto"/>
      </w:pPr>
      <w:r>
        <w:separator/>
      </w:r>
    </w:p>
  </w:footnote>
  <w:footnote w:type="continuationSeparator" w:id="0">
    <w:p w:rsidR="008877DC" w:rsidRDefault="008877DC" w:rsidP="00B6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E4"/>
    <w:multiLevelType w:val="hybridMultilevel"/>
    <w:tmpl w:val="5D2E0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97808"/>
    <w:multiLevelType w:val="hybridMultilevel"/>
    <w:tmpl w:val="1EB424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87523"/>
    <w:multiLevelType w:val="hybridMultilevel"/>
    <w:tmpl w:val="4D344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72A73"/>
    <w:multiLevelType w:val="hybridMultilevel"/>
    <w:tmpl w:val="612069A2"/>
    <w:lvl w:ilvl="0" w:tplc="041F000B">
      <w:start w:val="1"/>
      <w:numFmt w:val="bullet"/>
      <w:lvlText w:val=""/>
      <w:lvlJc w:val="left"/>
      <w:pPr>
        <w:ind w:left="12474" w:hanging="360"/>
      </w:pPr>
      <w:rPr>
        <w:rFonts w:ascii="Wingdings" w:hAnsi="Wingdings" w:hint="default"/>
      </w:rPr>
    </w:lvl>
    <w:lvl w:ilvl="1" w:tplc="041F0003" w:tentative="1">
      <w:start w:val="1"/>
      <w:numFmt w:val="bullet"/>
      <w:lvlText w:val="o"/>
      <w:lvlJc w:val="left"/>
      <w:pPr>
        <w:ind w:left="13194" w:hanging="360"/>
      </w:pPr>
      <w:rPr>
        <w:rFonts w:ascii="Courier New" w:hAnsi="Courier New" w:cs="Courier New" w:hint="default"/>
      </w:rPr>
    </w:lvl>
    <w:lvl w:ilvl="2" w:tplc="041F0005" w:tentative="1">
      <w:start w:val="1"/>
      <w:numFmt w:val="bullet"/>
      <w:lvlText w:val=""/>
      <w:lvlJc w:val="left"/>
      <w:pPr>
        <w:ind w:left="13914" w:hanging="360"/>
      </w:pPr>
      <w:rPr>
        <w:rFonts w:ascii="Wingdings" w:hAnsi="Wingdings" w:hint="default"/>
      </w:rPr>
    </w:lvl>
    <w:lvl w:ilvl="3" w:tplc="041F0001" w:tentative="1">
      <w:start w:val="1"/>
      <w:numFmt w:val="bullet"/>
      <w:lvlText w:val=""/>
      <w:lvlJc w:val="left"/>
      <w:pPr>
        <w:ind w:left="14634" w:hanging="360"/>
      </w:pPr>
      <w:rPr>
        <w:rFonts w:ascii="Symbol" w:hAnsi="Symbol" w:hint="default"/>
      </w:rPr>
    </w:lvl>
    <w:lvl w:ilvl="4" w:tplc="041F0003" w:tentative="1">
      <w:start w:val="1"/>
      <w:numFmt w:val="bullet"/>
      <w:lvlText w:val="o"/>
      <w:lvlJc w:val="left"/>
      <w:pPr>
        <w:ind w:left="15354" w:hanging="360"/>
      </w:pPr>
      <w:rPr>
        <w:rFonts w:ascii="Courier New" w:hAnsi="Courier New" w:cs="Courier New" w:hint="default"/>
      </w:rPr>
    </w:lvl>
    <w:lvl w:ilvl="5" w:tplc="041F0005" w:tentative="1">
      <w:start w:val="1"/>
      <w:numFmt w:val="bullet"/>
      <w:lvlText w:val=""/>
      <w:lvlJc w:val="left"/>
      <w:pPr>
        <w:ind w:left="16074" w:hanging="360"/>
      </w:pPr>
      <w:rPr>
        <w:rFonts w:ascii="Wingdings" w:hAnsi="Wingdings" w:hint="default"/>
      </w:rPr>
    </w:lvl>
    <w:lvl w:ilvl="6" w:tplc="041F0001" w:tentative="1">
      <w:start w:val="1"/>
      <w:numFmt w:val="bullet"/>
      <w:lvlText w:val=""/>
      <w:lvlJc w:val="left"/>
      <w:pPr>
        <w:ind w:left="16794" w:hanging="360"/>
      </w:pPr>
      <w:rPr>
        <w:rFonts w:ascii="Symbol" w:hAnsi="Symbol" w:hint="default"/>
      </w:rPr>
    </w:lvl>
    <w:lvl w:ilvl="7" w:tplc="041F0003" w:tentative="1">
      <w:start w:val="1"/>
      <w:numFmt w:val="bullet"/>
      <w:lvlText w:val="o"/>
      <w:lvlJc w:val="left"/>
      <w:pPr>
        <w:ind w:left="17514" w:hanging="360"/>
      </w:pPr>
      <w:rPr>
        <w:rFonts w:ascii="Courier New" w:hAnsi="Courier New" w:cs="Courier New" w:hint="default"/>
      </w:rPr>
    </w:lvl>
    <w:lvl w:ilvl="8" w:tplc="041F0005" w:tentative="1">
      <w:start w:val="1"/>
      <w:numFmt w:val="bullet"/>
      <w:lvlText w:val=""/>
      <w:lvlJc w:val="left"/>
      <w:pPr>
        <w:ind w:left="18234" w:hanging="360"/>
      </w:pPr>
      <w:rPr>
        <w:rFonts w:ascii="Wingdings" w:hAnsi="Wingdings" w:hint="default"/>
      </w:rPr>
    </w:lvl>
  </w:abstractNum>
  <w:abstractNum w:abstractNumId="4">
    <w:nsid w:val="24E649E7"/>
    <w:multiLevelType w:val="hybridMultilevel"/>
    <w:tmpl w:val="8B8CE8DE"/>
    <w:lvl w:ilvl="0" w:tplc="51FEE29A">
      <w:start w:val="1"/>
      <w:numFmt w:val="bullet"/>
      <w:lvlText w:val=""/>
      <w:lvlJc w:val="left"/>
      <w:pPr>
        <w:ind w:left="1080" w:hanging="360"/>
      </w:pPr>
      <w:rPr>
        <w:rFonts w:ascii="Symbol" w:hAnsi="Symbol"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A1C251D"/>
    <w:multiLevelType w:val="hybridMultilevel"/>
    <w:tmpl w:val="480A32EA"/>
    <w:lvl w:ilvl="0" w:tplc="6D1EABA6">
      <w:start w:val="1"/>
      <w:numFmt w:val="bullet"/>
      <w:lvlText w:val=""/>
      <w:lvlJc w:val="left"/>
      <w:pPr>
        <w:ind w:left="720" w:hanging="360"/>
      </w:pPr>
      <w:rPr>
        <w:rFonts w:ascii="Wingdings" w:hAnsi="Wingdings" w:hint="default"/>
        <w:b/>
        <w:i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ED1839"/>
    <w:multiLevelType w:val="hybridMultilevel"/>
    <w:tmpl w:val="DAC204E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64B00CA"/>
    <w:multiLevelType w:val="hybridMultilevel"/>
    <w:tmpl w:val="ED962F40"/>
    <w:lvl w:ilvl="0" w:tplc="934AE9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5C482E"/>
    <w:multiLevelType w:val="hybridMultilevel"/>
    <w:tmpl w:val="AB8460D4"/>
    <w:lvl w:ilvl="0" w:tplc="B92A35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6424A7"/>
    <w:multiLevelType w:val="hybridMultilevel"/>
    <w:tmpl w:val="A532F90C"/>
    <w:lvl w:ilvl="0" w:tplc="6D1EABA6">
      <w:start w:val="1"/>
      <w:numFmt w:val="bullet"/>
      <w:lvlText w:val=""/>
      <w:lvlJc w:val="left"/>
      <w:pPr>
        <w:ind w:left="720" w:hanging="360"/>
      </w:pPr>
      <w:rPr>
        <w:rFonts w:ascii="Wingdings" w:hAnsi="Wingdings" w:hint="default"/>
        <w:b/>
        <w:i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55414F"/>
    <w:multiLevelType w:val="hybridMultilevel"/>
    <w:tmpl w:val="017C316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7C9C3E77"/>
    <w:multiLevelType w:val="hybridMultilevel"/>
    <w:tmpl w:val="1D162B30"/>
    <w:lvl w:ilvl="0" w:tplc="66289712">
      <w:start w:val="1"/>
      <w:numFmt w:val="decimal"/>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0"/>
  </w:num>
  <w:num w:numId="5">
    <w:abstractNumId w:val="7"/>
  </w:num>
  <w:num w:numId="6">
    <w:abstractNumId w:val="8"/>
  </w:num>
  <w:num w:numId="7">
    <w:abstractNumId w:val="3"/>
  </w:num>
  <w:num w:numId="8">
    <w:abstractNumId w:val="2"/>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1"/>
    <w:rsid w:val="000240C2"/>
    <w:rsid w:val="00034E39"/>
    <w:rsid w:val="000427A7"/>
    <w:rsid w:val="0009285B"/>
    <w:rsid w:val="000B262C"/>
    <w:rsid w:val="000E72C8"/>
    <w:rsid w:val="00105B3C"/>
    <w:rsid w:val="001B07F7"/>
    <w:rsid w:val="001E3F5C"/>
    <w:rsid w:val="001F2749"/>
    <w:rsid w:val="001F562C"/>
    <w:rsid w:val="001F5960"/>
    <w:rsid w:val="0022191A"/>
    <w:rsid w:val="0022411C"/>
    <w:rsid w:val="002E565F"/>
    <w:rsid w:val="00332E22"/>
    <w:rsid w:val="003A7325"/>
    <w:rsid w:val="00410C82"/>
    <w:rsid w:val="0043266C"/>
    <w:rsid w:val="00483552"/>
    <w:rsid w:val="004D7D97"/>
    <w:rsid w:val="00513190"/>
    <w:rsid w:val="0067654A"/>
    <w:rsid w:val="00682B9F"/>
    <w:rsid w:val="00685701"/>
    <w:rsid w:val="006B6AEF"/>
    <w:rsid w:val="006E1F2A"/>
    <w:rsid w:val="007061C1"/>
    <w:rsid w:val="00716478"/>
    <w:rsid w:val="00727C33"/>
    <w:rsid w:val="007400A8"/>
    <w:rsid w:val="00745A6A"/>
    <w:rsid w:val="00756AE3"/>
    <w:rsid w:val="00762301"/>
    <w:rsid w:val="007F69B4"/>
    <w:rsid w:val="008058C6"/>
    <w:rsid w:val="008877DC"/>
    <w:rsid w:val="008A3BF3"/>
    <w:rsid w:val="00916936"/>
    <w:rsid w:val="00954AF5"/>
    <w:rsid w:val="009872C5"/>
    <w:rsid w:val="009D5DBA"/>
    <w:rsid w:val="00A073C9"/>
    <w:rsid w:val="00A64153"/>
    <w:rsid w:val="00A81C23"/>
    <w:rsid w:val="00A930DE"/>
    <w:rsid w:val="00AB0504"/>
    <w:rsid w:val="00AD2C89"/>
    <w:rsid w:val="00B24114"/>
    <w:rsid w:val="00B45896"/>
    <w:rsid w:val="00B55AA9"/>
    <w:rsid w:val="00B624A3"/>
    <w:rsid w:val="00B6703C"/>
    <w:rsid w:val="00B828E7"/>
    <w:rsid w:val="00BD1D90"/>
    <w:rsid w:val="00BE5B91"/>
    <w:rsid w:val="00C43028"/>
    <w:rsid w:val="00C43083"/>
    <w:rsid w:val="00CD4CCC"/>
    <w:rsid w:val="00CD4FE2"/>
    <w:rsid w:val="00D32B63"/>
    <w:rsid w:val="00D34DAB"/>
    <w:rsid w:val="00D9737F"/>
    <w:rsid w:val="00DF07EA"/>
    <w:rsid w:val="00E22239"/>
    <w:rsid w:val="00E61E41"/>
    <w:rsid w:val="00E620E4"/>
    <w:rsid w:val="00E778D3"/>
    <w:rsid w:val="00E87A7D"/>
    <w:rsid w:val="00E91E7D"/>
    <w:rsid w:val="00FB7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C1"/>
    <w:rPr>
      <w:rFonts w:ascii="Tahoma" w:hAnsi="Tahoma" w:cs="Tahoma"/>
      <w:sz w:val="16"/>
      <w:szCs w:val="16"/>
    </w:rPr>
  </w:style>
  <w:style w:type="paragraph" w:styleId="ListeParagraf">
    <w:name w:val="List Paragraph"/>
    <w:basedOn w:val="Normal"/>
    <w:uiPriority w:val="34"/>
    <w:qFormat/>
    <w:rsid w:val="00685701"/>
    <w:pPr>
      <w:ind w:left="720"/>
      <w:contextualSpacing/>
    </w:pPr>
  </w:style>
  <w:style w:type="paragraph" w:styleId="stbilgi">
    <w:name w:val="header"/>
    <w:basedOn w:val="Normal"/>
    <w:link w:val="stbilgiChar"/>
    <w:uiPriority w:val="99"/>
    <w:unhideWhenUsed/>
    <w:rsid w:val="00B67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03C"/>
  </w:style>
  <w:style w:type="paragraph" w:styleId="Altbilgi">
    <w:name w:val="footer"/>
    <w:basedOn w:val="Normal"/>
    <w:link w:val="AltbilgiChar"/>
    <w:uiPriority w:val="99"/>
    <w:unhideWhenUsed/>
    <w:rsid w:val="00B67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03C"/>
  </w:style>
  <w:style w:type="paragraph" w:styleId="AralkYok">
    <w:name w:val="No Spacing"/>
    <w:link w:val="AralkYokChar"/>
    <w:uiPriority w:val="1"/>
    <w:qFormat/>
    <w:rsid w:val="00034E3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4E39"/>
    <w:rPr>
      <w:rFonts w:eastAsiaTheme="minorEastAsia"/>
      <w:lang w:eastAsia="tr-TR"/>
    </w:rPr>
  </w:style>
  <w:style w:type="paragraph" w:customStyle="1" w:styleId="2909F619802848F09E01365C32F34654">
    <w:name w:val="2909F619802848F09E01365C32F34654"/>
    <w:rsid w:val="002E565F"/>
    <w:rPr>
      <w:rFonts w:eastAsiaTheme="minorEastAsia"/>
      <w:lang w:eastAsia="tr-TR"/>
    </w:rPr>
  </w:style>
  <w:style w:type="character" w:styleId="Kpr">
    <w:name w:val="Hyperlink"/>
    <w:basedOn w:val="VarsaylanParagrafYazTipi"/>
    <w:uiPriority w:val="99"/>
    <w:unhideWhenUsed/>
    <w:rsid w:val="006B6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C1"/>
    <w:rPr>
      <w:rFonts w:ascii="Tahoma" w:hAnsi="Tahoma" w:cs="Tahoma"/>
      <w:sz w:val="16"/>
      <w:szCs w:val="16"/>
    </w:rPr>
  </w:style>
  <w:style w:type="paragraph" w:styleId="ListeParagraf">
    <w:name w:val="List Paragraph"/>
    <w:basedOn w:val="Normal"/>
    <w:uiPriority w:val="34"/>
    <w:qFormat/>
    <w:rsid w:val="00685701"/>
    <w:pPr>
      <w:ind w:left="720"/>
      <w:contextualSpacing/>
    </w:pPr>
  </w:style>
  <w:style w:type="paragraph" w:styleId="stbilgi">
    <w:name w:val="header"/>
    <w:basedOn w:val="Normal"/>
    <w:link w:val="stbilgiChar"/>
    <w:uiPriority w:val="99"/>
    <w:unhideWhenUsed/>
    <w:rsid w:val="00B67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03C"/>
  </w:style>
  <w:style w:type="paragraph" w:styleId="Altbilgi">
    <w:name w:val="footer"/>
    <w:basedOn w:val="Normal"/>
    <w:link w:val="AltbilgiChar"/>
    <w:uiPriority w:val="99"/>
    <w:unhideWhenUsed/>
    <w:rsid w:val="00B67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03C"/>
  </w:style>
  <w:style w:type="paragraph" w:styleId="AralkYok">
    <w:name w:val="No Spacing"/>
    <w:link w:val="AralkYokChar"/>
    <w:uiPriority w:val="1"/>
    <w:qFormat/>
    <w:rsid w:val="00034E3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4E39"/>
    <w:rPr>
      <w:rFonts w:eastAsiaTheme="minorEastAsia"/>
      <w:lang w:eastAsia="tr-TR"/>
    </w:rPr>
  </w:style>
  <w:style w:type="paragraph" w:customStyle="1" w:styleId="2909F619802848F09E01365C32F34654">
    <w:name w:val="2909F619802848F09E01365C32F34654"/>
    <w:rsid w:val="002E565F"/>
    <w:rPr>
      <w:rFonts w:eastAsiaTheme="minorEastAsia"/>
      <w:lang w:eastAsia="tr-TR"/>
    </w:rPr>
  </w:style>
  <w:style w:type="character" w:styleId="Kpr">
    <w:name w:val="Hyperlink"/>
    <w:basedOn w:val="VarsaylanParagrafYazTipi"/>
    <w:uiPriority w:val="99"/>
    <w:unhideWhenUsed/>
    <w:rsid w:val="006B6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D13A-5C8B-402A-9C34-9B427BF0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1212</Words>
  <Characters>6911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Hatun</cp:lastModifiedBy>
  <cp:revision>9</cp:revision>
  <cp:lastPrinted>2016-12-16T12:38:00Z</cp:lastPrinted>
  <dcterms:created xsi:type="dcterms:W3CDTF">2016-12-16T09:06:00Z</dcterms:created>
  <dcterms:modified xsi:type="dcterms:W3CDTF">2016-12-16T12:38:00Z</dcterms:modified>
</cp:coreProperties>
</file>