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E1" w:rsidRPr="00283F50" w:rsidRDefault="00283F50" w:rsidP="003A0F33">
      <w:pPr>
        <w:jc w:val="center"/>
        <w:rPr>
          <w:rFonts w:ascii="Garamond" w:hAnsi="Garamond"/>
          <w:b/>
          <w:sz w:val="28"/>
          <w:szCs w:val="28"/>
        </w:rPr>
      </w:pPr>
      <w:r w:rsidRPr="00283F50">
        <w:rPr>
          <w:rFonts w:ascii="Garamond" w:hAnsi="Garamond"/>
          <w:b/>
          <w:sz w:val="28"/>
          <w:szCs w:val="28"/>
        </w:rPr>
        <w:t>Ek-</w:t>
      </w:r>
      <w:proofErr w:type="gramStart"/>
      <w:r w:rsidRPr="00283F50">
        <w:rPr>
          <w:rFonts w:ascii="Garamond" w:hAnsi="Garamond"/>
          <w:b/>
          <w:sz w:val="28"/>
          <w:szCs w:val="28"/>
        </w:rPr>
        <w:t>3.3</w:t>
      </w:r>
      <w:proofErr w:type="gramEnd"/>
      <w:r w:rsidRPr="00283F50">
        <w:rPr>
          <w:rFonts w:ascii="Garamond" w:hAnsi="Garamond"/>
          <w:b/>
          <w:sz w:val="28"/>
          <w:szCs w:val="28"/>
        </w:rPr>
        <w:t xml:space="preserve"> Öneri Karnesi Hazırlama Yönergesi</w:t>
      </w:r>
    </w:p>
    <w:p w:rsidR="0009512A" w:rsidRPr="005E7568" w:rsidRDefault="0009512A" w:rsidP="003A0F33">
      <w:pPr>
        <w:pStyle w:val="ListeParagraf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5E7568">
        <w:rPr>
          <w:rFonts w:ascii="Garamond" w:hAnsi="Garamond"/>
          <w:b/>
          <w:sz w:val="24"/>
          <w:szCs w:val="24"/>
        </w:rPr>
        <w:t>ÖNERİ KURULLARININ OLUŞTURULMASI</w:t>
      </w:r>
    </w:p>
    <w:p w:rsidR="0009512A" w:rsidRPr="005E7568" w:rsidRDefault="0009512A" w:rsidP="003A0F33">
      <w:pPr>
        <w:jc w:val="both"/>
        <w:rPr>
          <w:rFonts w:ascii="Garamond" w:hAnsi="Garamond"/>
          <w:sz w:val="24"/>
          <w:szCs w:val="24"/>
        </w:rPr>
      </w:pPr>
      <w:r w:rsidRPr="005E7568">
        <w:rPr>
          <w:rFonts w:ascii="Garamond" w:hAnsi="Garamond"/>
          <w:sz w:val="24"/>
          <w:szCs w:val="24"/>
        </w:rPr>
        <w:t xml:space="preserve">Okul müdürü başkanlığında 1.sınıflar için sınıf öğretmeni ve varsa okul rehber öğretmeninden oluşturulur. </w:t>
      </w:r>
      <w:r w:rsidR="00AD216E" w:rsidRPr="005E7568">
        <w:rPr>
          <w:rFonts w:ascii="Garamond" w:hAnsi="Garamond"/>
          <w:sz w:val="24"/>
          <w:szCs w:val="24"/>
        </w:rPr>
        <w:t xml:space="preserve"> 5. Ve 9.sınıfta ise </w:t>
      </w:r>
      <w:r w:rsidR="003A0F33" w:rsidRPr="005E7568">
        <w:rPr>
          <w:rFonts w:ascii="Garamond" w:hAnsi="Garamond"/>
          <w:sz w:val="24"/>
          <w:szCs w:val="24"/>
        </w:rPr>
        <w:t xml:space="preserve">okul müdürü başkanlığında </w:t>
      </w:r>
      <w:proofErr w:type="gramStart"/>
      <w:r w:rsidR="003A0F33" w:rsidRPr="005E7568">
        <w:rPr>
          <w:rFonts w:ascii="Garamond" w:hAnsi="Garamond"/>
          <w:sz w:val="24"/>
          <w:szCs w:val="24"/>
        </w:rPr>
        <w:t>branş</w:t>
      </w:r>
      <w:proofErr w:type="gramEnd"/>
      <w:r w:rsidR="003A0F33" w:rsidRPr="005E7568">
        <w:rPr>
          <w:rFonts w:ascii="Garamond" w:hAnsi="Garamond"/>
          <w:sz w:val="24"/>
          <w:szCs w:val="24"/>
        </w:rPr>
        <w:t xml:space="preserve"> öğretmenlerinden</w:t>
      </w:r>
      <w:r w:rsidR="00D453E1" w:rsidRPr="005E7568">
        <w:rPr>
          <w:rFonts w:ascii="Garamond" w:hAnsi="Garamond"/>
          <w:sz w:val="24"/>
          <w:szCs w:val="24"/>
        </w:rPr>
        <w:t xml:space="preserve"> ve rehber öğretmenden oluş</w:t>
      </w:r>
      <w:r w:rsidR="003A0F33" w:rsidRPr="005E7568">
        <w:rPr>
          <w:rFonts w:ascii="Garamond" w:hAnsi="Garamond"/>
          <w:sz w:val="24"/>
          <w:szCs w:val="24"/>
        </w:rPr>
        <w:t xml:space="preserve">ur.  </w:t>
      </w:r>
      <w:r w:rsidRPr="005E7568">
        <w:rPr>
          <w:rFonts w:ascii="Garamond" w:hAnsi="Garamond"/>
          <w:sz w:val="24"/>
          <w:szCs w:val="24"/>
        </w:rPr>
        <w:t xml:space="preserve">Belirtilen takvim içerisinde toplanır ve her öğrenci için ayrı </w:t>
      </w:r>
      <w:proofErr w:type="gramStart"/>
      <w:r w:rsidRPr="005E7568">
        <w:rPr>
          <w:rFonts w:ascii="Garamond" w:hAnsi="Garamond"/>
          <w:sz w:val="24"/>
          <w:szCs w:val="24"/>
        </w:rPr>
        <w:t>karar  tutağı</w:t>
      </w:r>
      <w:proofErr w:type="gramEnd"/>
      <w:r w:rsidRPr="005E7568">
        <w:rPr>
          <w:rFonts w:ascii="Garamond" w:hAnsi="Garamond"/>
          <w:sz w:val="24"/>
          <w:szCs w:val="24"/>
        </w:rPr>
        <w:t xml:space="preserve"> hazırlanır ve imzalanır.</w:t>
      </w:r>
    </w:p>
    <w:p w:rsidR="0009512A" w:rsidRPr="005E7568" w:rsidRDefault="0009512A" w:rsidP="003A0F33">
      <w:pPr>
        <w:pStyle w:val="ListeParagraf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5E7568">
        <w:rPr>
          <w:rFonts w:ascii="Garamond" w:hAnsi="Garamond"/>
          <w:b/>
          <w:sz w:val="24"/>
          <w:szCs w:val="24"/>
        </w:rPr>
        <w:t>ÖNERİ KURULUNUN TOPLANM</w:t>
      </w:r>
      <w:bookmarkStart w:id="0" w:name="_GoBack"/>
      <w:bookmarkEnd w:id="0"/>
      <w:r w:rsidRPr="005E7568">
        <w:rPr>
          <w:rFonts w:ascii="Garamond" w:hAnsi="Garamond"/>
          <w:b/>
          <w:sz w:val="24"/>
          <w:szCs w:val="24"/>
        </w:rPr>
        <w:t>ASI VE ÖNERİLEN ETKİNLİKLERİN BELİRLENMESİ</w:t>
      </w:r>
    </w:p>
    <w:p w:rsidR="003A0F33" w:rsidRPr="005E7568" w:rsidRDefault="0009512A" w:rsidP="003A0F33">
      <w:pPr>
        <w:jc w:val="both"/>
        <w:rPr>
          <w:rFonts w:ascii="Garamond" w:hAnsi="Garamond"/>
          <w:sz w:val="24"/>
          <w:szCs w:val="24"/>
        </w:rPr>
      </w:pPr>
      <w:r w:rsidRPr="005E7568">
        <w:rPr>
          <w:rFonts w:ascii="Garamond" w:hAnsi="Garamond"/>
          <w:sz w:val="24"/>
          <w:szCs w:val="24"/>
        </w:rPr>
        <w:t>Her öğrenci ile ilgili görüş belirtilirken, öğrencin yetenek ve i</w:t>
      </w:r>
      <w:r w:rsidR="00AD216E" w:rsidRPr="005E7568">
        <w:rPr>
          <w:rFonts w:ascii="Garamond" w:hAnsi="Garamond"/>
          <w:sz w:val="24"/>
          <w:szCs w:val="24"/>
        </w:rPr>
        <w:t>lgi haritası sonucu incelenir. Y</w:t>
      </w:r>
      <w:r w:rsidR="001D0B81" w:rsidRPr="005E7568">
        <w:rPr>
          <w:rFonts w:ascii="Garamond" w:hAnsi="Garamond"/>
          <w:sz w:val="24"/>
          <w:szCs w:val="24"/>
        </w:rPr>
        <w:t>etenek ve ilgi alanlarının baskınlık durumu belirlenir. Yetenek ve ilgi alanlarının b</w:t>
      </w:r>
      <w:r w:rsidR="00AD216E" w:rsidRPr="005E7568">
        <w:rPr>
          <w:rFonts w:ascii="Garamond" w:hAnsi="Garamond"/>
          <w:sz w:val="24"/>
          <w:szCs w:val="24"/>
        </w:rPr>
        <w:t xml:space="preserve">askınlık durumu belirlenirken </w:t>
      </w:r>
      <w:r w:rsidR="001D0B81" w:rsidRPr="005E7568">
        <w:rPr>
          <w:rFonts w:ascii="Garamond" w:hAnsi="Garamond"/>
          <w:sz w:val="24"/>
          <w:szCs w:val="24"/>
        </w:rPr>
        <w:t xml:space="preserve">yetenek ve ilgi haritası sonucunun </w:t>
      </w:r>
      <w:r w:rsidR="001D0B81" w:rsidRPr="005E7568">
        <w:rPr>
          <w:rFonts w:ascii="Garamond" w:hAnsi="Garamond"/>
          <w:b/>
          <w:sz w:val="24"/>
          <w:szCs w:val="24"/>
        </w:rPr>
        <w:t>güncel sonuç ve özet tablosu</w:t>
      </w:r>
      <w:r w:rsidR="001D0B81" w:rsidRPr="005E7568">
        <w:rPr>
          <w:rFonts w:ascii="Garamond" w:hAnsi="Garamond"/>
          <w:sz w:val="24"/>
          <w:szCs w:val="24"/>
        </w:rPr>
        <w:t xml:space="preserve"> dikkate alınır. Baskınlık durumu </w:t>
      </w:r>
      <w:r w:rsidR="00AD216E" w:rsidRPr="005E7568">
        <w:rPr>
          <w:rFonts w:ascii="Garamond" w:hAnsi="Garamond"/>
          <w:sz w:val="24"/>
          <w:szCs w:val="24"/>
        </w:rPr>
        <w:t>alanlarına birden fazla</w:t>
      </w:r>
      <w:r w:rsidR="001D0B81" w:rsidRPr="005E7568">
        <w:rPr>
          <w:rFonts w:ascii="Garamond" w:hAnsi="Garamond"/>
          <w:sz w:val="24"/>
          <w:szCs w:val="24"/>
        </w:rPr>
        <w:t xml:space="preserve"> yetenek ve ilgi alanı yazılabildiği gibi bir tane de yazılabilir.   Ö</w:t>
      </w:r>
      <w:r w:rsidRPr="005E7568">
        <w:rPr>
          <w:rFonts w:ascii="Garamond" w:hAnsi="Garamond"/>
          <w:sz w:val="24"/>
          <w:szCs w:val="24"/>
        </w:rPr>
        <w:t xml:space="preserve">ğrencinin genel durumu da göz önünde bulundurularak İl Milli Eğitim Müdürlüğü tarafından hazırlanan ETKİNLİK HAVUZUNDAN uygun olan etkinlik seçilir. Etkinliğin </w:t>
      </w:r>
      <w:r w:rsidR="003A0F33" w:rsidRPr="005E7568">
        <w:rPr>
          <w:rFonts w:ascii="Garamond" w:hAnsi="Garamond"/>
          <w:sz w:val="24"/>
          <w:szCs w:val="24"/>
        </w:rPr>
        <w:t>bireysel, sınıf</w:t>
      </w:r>
      <w:r w:rsidR="00AD216E" w:rsidRPr="005E7568">
        <w:rPr>
          <w:rFonts w:ascii="Garamond" w:hAnsi="Garamond"/>
          <w:sz w:val="24"/>
          <w:szCs w:val="24"/>
        </w:rPr>
        <w:t xml:space="preserve"> </w:t>
      </w:r>
      <w:r w:rsidRPr="005E7568">
        <w:rPr>
          <w:rFonts w:ascii="Garamond" w:hAnsi="Garamond"/>
          <w:sz w:val="24"/>
          <w:szCs w:val="24"/>
        </w:rPr>
        <w:t xml:space="preserve">ve okul </w:t>
      </w:r>
      <w:r w:rsidR="003A0F33" w:rsidRPr="005E7568">
        <w:rPr>
          <w:rFonts w:ascii="Garamond" w:hAnsi="Garamond"/>
          <w:sz w:val="24"/>
          <w:szCs w:val="24"/>
        </w:rPr>
        <w:t>çalışması olup olmayacağına karar verilir. Yine bu etkinliklerden veliye de önerilir.  Etkinlik havuzundaki çalışmalar örnek olup okullar</w:t>
      </w:r>
      <w:r w:rsidR="00EF0341" w:rsidRPr="005E7568">
        <w:rPr>
          <w:rFonts w:ascii="Garamond" w:hAnsi="Garamond"/>
          <w:sz w:val="24"/>
          <w:szCs w:val="24"/>
        </w:rPr>
        <w:t xml:space="preserve"> </w:t>
      </w:r>
      <w:r w:rsidR="003A0F33" w:rsidRPr="005E7568">
        <w:rPr>
          <w:rFonts w:ascii="Garamond" w:hAnsi="Garamond"/>
          <w:sz w:val="24"/>
          <w:szCs w:val="24"/>
        </w:rPr>
        <w:t>kendi ihtiyacı ve imkânları doğrultusunda</w:t>
      </w:r>
      <w:r w:rsidR="00AD216E" w:rsidRPr="005E7568">
        <w:rPr>
          <w:rFonts w:ascii="Garamond" w:hAnsi="Garamond"/>
          <w:sz w:val="24"/>
          <w:szCs w:val="24"/>
        </w:rPr>
        <w:t xml:space="preserve"> etkinlikleri </w:t>
      </w:r>
      <w:r w:rsidR="003A0F33" w:rsidRPr="005E7568">
        <w:rPr>
          <w:rFonts w:ascii="Garamond" w:hAnsi="Garamond"/>
          <w:sz w:val="24"/>
          <w:szCs w:val="24"/>
        </w:rPr>
        <w:t>artırabilirler.</w:t>
      </w:r>
      <w:r w:rsidR="001D0B81" w:rsidRPr="005E7568">
        <w:rPr>
          <w:rFonts w:ascii="Garamond" w:hAnsi="Garamond"/>
          <w:sz w:val="24"/>
          <w:szCs w:val="24"/>
        </w:rPr>
        <w:t xml:space="preserve"> Belirlenen etkinlikler karar tutanağına yazılır. </w:t>
      </w:r>
    </w:p>
    <w:p w:rsidR="0009512A" w:rsidRPr="005E7568" w:rsidRDefault="003A0F33" w:rsidP="003A0F33">
      <w:pPr>
        <w:pStyle w:val="ListeParagraf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5E7568">
        <w:rPr>
          <w:rFonts w:ascii="Garamond" w:hAnsi="Garamond"/>
          <w:b/>
          <w:sz w:val="24"/>
          <w:szCs w:val="24"/>
        </w:rPr>
        <w:t xml:space="preserve"> KARNENİN HAZIRLANMASI</w:t>
      </w:r>
    </w:p>
    <w:p w:rsidR="003A0F33" w:rsidRPr="005E7568" w:rsidRDefault="003A0F33" w:rsidP="003A0F33">
      <w:pPr>
        <w:jc w:val="both"/>
        <w:rPr>
          <w:rFonts w:ascii="Garamond" w:hAnsi="Garamond"/>
          <w:sz w:val="24"/>
          <w:szCs w:val="24"/>
        </w:rPr>
      </w:pPr>
      <w:r w:rsidRPr="005E7568">
        <w:rPr>
          <w:rFonts w:ascii="Garamond" w:hAnsi="Garamond"/>
          <w:sz w:val="24"/>
          <w:szCs w:val="24"/>
        </w:rPr>
        <w:t xml:space="preserve">Öneri karnesi </w:t>
      </w:r>
      <w:proofErr w:type="spellStart"/>
      <w:r w:rsidRPr="005E7568">
        <w:rPr>
          <w:rFonts w:ascii="Garamond" w:hAnsi="Garamond"/>
          <w:sz w:val="24"/>
          <w:szCs w:val="24"/>
        </w:rPr>
        <w:t>excel</w:t>
      </w:r>
      <w:proofErr w:type="spellEnd"/>
      <w:r w:rsidRPr="005E7568">
        <w:rPr>
          <w:rFonts w:ascii="Garamond" w:hAnsi="Garamond"/>
          <w:sz w:val="24"/>
          <w:szCs w:val="24"/>
        </w:rPr>
        <w:t xml:space="preserve"> formatı, toplantılarda doldurulan tutanaklar doğrultusunda okul müdürü tarafından hazırlanır.</w:t>
      </w:r>
    </w:p>
    <w:p w:rsidR="003A0F33" w:rsidRPr="005E7568" w:rsidRDefault="003A0F33" w:rsidP="003A0F33">
      <w:pPr>
        <w:jc w:val="both"/>
        <w:rPr>
          <w:rFonts w:ascii="Garamond" w:hAnsi="Garamond"/>
          <w:sz w:val="24"/>
          <w:szCs w:val="24"/>
        </w:rPr>
      </w:pPr>
    </w:p>
    <w:p w:rsidR="0009512A" w:rsidRPr="005E7568" w:rsidRDefault="0009512A" w:rsidP="003A0F33">
      <w:pPr>
        <w:jc w:val="both"/>
        <w:rPr>
          <w:rFonts w:ascii="Garamond" w:hAnsi="Garamond"/>
          <w:sz w:val="24"/>
          <w:szCs w:val="24"/>
        </w:rPr>
      </w:pPr>
    </w:p>
    <w:sectPr w:rsidR="0009512A" w:rsidRPr="005E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DE4"/>
    <w:multiLevelType w:val="hybridMultilevel"/>
    <w:tmpl w:val="6EF895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0BE8"/>
    <w:multiLevelType w:val="hybridMultilevel"/>
    <w:tmpl w:val="D1CAA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A"/>
    <w:rsid w:val="0009512A"/>
    <w:rsid w:val="001D0B81"/>
    <w:rsid w:val="00283F50"/>
    <w:rsid w:val="003A0F33"/>
    <w:rsid w:val="005E7568"/>
    <w:rsid w:val="009B0627"/>
    <w:rsid w:val="00AD216E"/>
    <w:rsid w:val="00B72B7A"/>
    <w:rsid w:val="00B96AC6"/>
    <w:rsid w:val="00D453E1"/>
    <w:rsid w:val="00EC4D74"/>
    <w:rsid w:val="00E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A5560-DB73-4B67-A1C8-1E11894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</dc:creator>
  <cp:keywords/>
  <dc:description/>
  <cp:lastModifiedBy>SuleARMUTCUOGLU</cp:lastModifiedBy>
  <cp:revision>6</cp:revision>
  <dcterms:created xsi:type="dcterms:W3CDTF">2019-04-26T06:08:00Z</dcterms:created>
  <dcterms:modified xsi:type="dcterms:W3CDTF">2019-05-06T12:51:00Z</dcterms:modified>
</cp:coreProperties>
</file>